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十七、水产动物行为学专业委员会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吕为群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杜  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张秀梅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段  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林听听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马  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夏继刚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于晓明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王一航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王成友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王桂芹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石小涛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三峡大学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叶章颖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田  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史  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冯广朋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任宗明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刘宝良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刘春生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刘恒彤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南京农业大学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许忠能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孙云飞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孙金辉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温州医科大学附属康宁医院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李思平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沈阳农业大学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张立斌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张旭光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张继红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陈英义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  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  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渔雅科技（上海）有限公司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施宜佳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秦  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秦传新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殷旭旺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高霄龙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郭浩宇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唐富江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梅志刚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曹正良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龚迎春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康  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颉志刚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浙江省农业科学院水生生物研究所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蒋科技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韩志强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曾令清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路允良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鲍江辉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潘  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11C64636"/>
    <w:rsid w:val="1B3E4C43"/>
    <w:rsid w:val="29BF490D"/>
    <w:rsid w:val="35D45940"/>
    <w:rsid w:val="38417ADA"/>
    <w:rsid w:val="4333084C"/>
    <w:rsid w:val="462B3DAD"/>
    <w:rsid w:val="4C7166F5"/>
    <w:rsid w:val="50525457"/>
    <w:rsid w:val="537E210B"/>
    <w:rsid w:val="579D764D"/>
    <w:rsid w:val="5A6C6166"/>
    <w:rsid w:val="6F7E447B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58B7A027149C499587490A2BDF057C6E_13</vt:lpwstr>
  </property>
</Properties>
</file>