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after="0" w:afterAutospacing="0" w:line="60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  <w:r>
        <w:rPr>
          <w:rFonts w:ascii="Times New Roman" w:hAnsi="Times New Roman" w:eastAsia="方正小标宋简体" w:cs="Times New Roman"/>
          <w:sz w:val="36"/>
          <w:szCs w:val="40"/>
        </w:rPr>
        <w:t>参会回执</w:t>
      </w:r>
    </w:p>
    <w:tbl>
      <w:tblPr>
        <w:tblStyle w:val="8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35"/>
        <w:gridCol w:w="261"/>
        <w:gridCol w:w="1015"/>
        <w:gridCol w:w="1417"/>
        <w:gridCol w:w="709"/>
        <w:gridCol w:w="567"/>
        <w:gridCol w:w="1134"/>
        <w:gridCol w:w="70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Autospacing="0"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工作单位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地址及邮编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邮箱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报告题目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所属议题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（可选多项）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□水产养殖生物种质资源收集、评价与保存  □水产养殖生物基因资源发掘与重要性状遗传解析 □水产生物育种技术创新与应用</w:t>
            </w:r>
          </w:p>
          <w:p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□水产生物良种培育与种业发展  □研究生论坛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报告方式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 口头报告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住宿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□需会务组预定（□单间； □ 标准间）   □不需会务组预定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发票类型</w:t>
            </w:r>
          </w:p>
        </w:tc>
        <w:tc>
          <w:tcPr>
            <w:tcW w:w="7172" w:type="dxa"/>
            <w:gridSpan w:val="8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□不需要发票    □增值税普通发票     □增值税专用发票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单位名称</w:t>
            </w:r>
          </w:p>
        </w:tc>
        <w:tc>
          <w:tcPr>
            <w:tcW w:w="717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税务登记号或统一社会信用代码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地址</w:t>
            </w:r>
          </w:p>
        </w:tc>
        <w:tc>
          <w:tcPr>
            <w:tcW w:w="7172" w:type="dxa"/>
            <w:gridSpan w:val="8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开户行及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</w:rPr>
              <w:t>账</w:t>
            </w: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号</w:t>
            </w:r>
          </w:p>
        </w:tc>
        <w:tc>
          <w:tcPr>
            <w:tcW w:w="7172" w:type="dxa"/>
            <w:gridSpan w:val="8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</w:tbl>
    <w:p>
      <w:pPr>
        <w:spacing w:line="600" w:lineRule="exact"/>
      </w:pPr>
      <w:r>
        <w:rPr>
          <w:rFonts w:hint="eastAsia" w:ascii="Times New Roman" w:hAnsi="Times New Roman" w:cs="Times New Roman"/>
        </w:rPr>
        <w:t>回执请发送至</w:t>
      </w:r>
      <w:r>
        <w:fldChar w:fldCharType="begin"/>
      </w:r>
      <w:r>
        <w:instrText xml:space="preserve"> HYPERLINK "mailto:liuyang@ysfri.ac.cn" </w:instrText>
      </w:r>
      <w:r>
        <w:fldChar w:fldCharType="separate"/>
      </w:r>
      <w:r>
        <w:rPr>
          <w:rStyle w:val="13"/>
          <w:rFonts w:ascii="Times New Roman" w:hAnsi="Times New Roman" w:cs="Times New Roman"/>
        </w:rPr>
        <w:t>liuyang@ysfri.ac.cn</w:t>
      </w:r>
      <w:r>
        <w:rPr>
          <w:rStyle w:val="13"/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。</w:t>
      </w:r>
    </w:p>
    <w:sectPr>
      <w:footerReference r:id="rId5" w:type="even"/>
      <w:pgSz w:w="11906" w:h="16838"/>
      <w:pgMar w:top="2098" w:right="1474" w:bottom="1984" w:left="1588" w:header="624" w:footer="1134" w:gutter="0"/>
      <w:cols w:space="425" w:num="1"/>
      <w:titlePg/>
      <w:docGrid w:type="linesAndChars" w:linePitch="579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476"/>
    <w:rsid w:val="00054B81"/>
    <w:rsid w:val="00055A88"/>
    <w:rsid w:val="00057512"/>
    <w:rsid w:val="00057C3C"/>
    <w:rsid w:val="00060454"/>
    <w:rsid w:val="00063F71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59DF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0BA5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29D8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ABB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0A3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22CC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12E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67088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5C37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420A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3747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A73B2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C79DA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1FCF1DFB"/>
    <w:rsid w:val="28EDCF00"/>
    <w:rsid w:val="3AFBF3FF"/>
    <w:rsid w:val="4F77AA74"/>
    <w:rsid w:val="7BFFA66A"/>
    <w:rsid w:val="7CD2D9DC"/>
    <w:rsid w:val="7F5F42D2"/>
    <w:rsid w:val="7FEB2B27"/>
    <w:rsid w:val="8FE9093C"/>
    <w:rsid w:val="93DECF5A"/>
    <w:rsid w:val="BFED8AD3"/>
    <w:rsid w:val="D7EC6EAF"/>
    <w:rsid w:val="DDECEF05"/>
    <w:rsid w:val="EF7F616A"/>
    <w:rsid w:val="F6EEA9FE"/>
    <w:rsid w:val="F7B63DA6"/>
    <w:rsid w:val="FB36DF6E"/>
    <w:rsid w:val="FC6FDFA5"/>
    <w:rsid w:val="FF9FC357"/>
    <w:rsid w:val="FFDBA423"/>
    <w:rsid w:val="FFDD773F"/>
    <w:rsid w:val="FFFE3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link w:val="1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footnote reference"/>
    <w:qFormat/>
    <w:uiPriority w:val="99"/>
    <w:rPr>
      <w:rFonts w:cs="Times New Roman"/>
      <w:vertAlign w:val="superscript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7">
    <w:name w:val="Char Char1 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character" w:customStyle="1" w:styleId="18">
    <w:name w:val="普通(网站) 字符"/>
    <w:link w:val="7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apple-converted-space"/>
    <w:basedOn w:val="10"/>
    <w:qFormat/>
    <w:uiPriority w:val="0"/>
  </w:style>
  <w:style w:type="paragraph" w:customStyle="1" w:styleId="21">
    <w:name w:val="Char Char1 Char Char Char Char Char 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character" w:customStyle="1" w:styleId="22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lang w:eastAsia="en-US"/>
    </w:rPr>
  </w:style>
  <w:style w:type="table" w:customStyle="1" w:styleId="24">
    <w:name w:val="Table Normal"/>
    <w:unhideWhenUsed/>
    <w:qFormat/>
    <w:uiPriority w:val="2"/>
    <w:pPr>
      <w:widowControl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日期 字符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2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1138</Words>
  <Characters>1357</Characters>
  <Lines>10</Lines>
  <Paragraphs>3</Paragraphs>
  <TotalTime>12</TotalTime>
  <ScaleCrop>false</ScaleCrop>
  <LinksUpToDate>false</LinksUpToDate>
  <CharactersWithSpaces>1418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2019-10-27T09:34:00Z</dcterms:created>
  <dc:creator>全国水产技术推广总站</dc:creator>
  <cp:lastModifiedBy>中国水产学会</cp:lastModifiedBy>
  <cp:lastPrinted>2022-10-18T11:13:00Z</cp:lastPrinted>
  <dcterms:modified xsi:type="dcterms:W3CDTF">2024-08-28T09:40:16Z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