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36D96" w14:textId="6AA53D5B" w:rsidR="001B382E" w:rsidRPr="001B382E" w:rsidRDefault="001B382E">
      <w:pPr>
        <w:rPr>
          <w:rFonts w:ascii="黑体" w:eastAsia="黑体" w:hAnsi="黑体"/>
          <w:sz w:val="32"/>
          <w:szCs w:val="32"/>
        </w:rPr>
      </w:pPr>
      <w:r w:rsidRPr="001B382E">
        <w:rPr>
          <w:rFonts w:ascii="黑体" w:eastAsia="黑体" w:hAnsi="黑体"/>
          <w:sz w:val="32"/>
          <w:szCs w:val="32"/>
        </w:rPr>
        <w:t>附件</w:t>
      </w:r>
      <w:r w:rsidRPr="001B382E">
        <w:rPr>
          <w:rFonts w:ascii="黑体" w:eastAsia="黑体" w:hAnsi="黑体" w:hint="eastAsia"/>
          <w:sz w:val="32"/>
          <w:szCs w:val="32"/>
        </w:rPr>
        <w:t>1</w:t>
      </w:r>
      <w:bookmarkStart w:id="0" w:name="_GoBack"/>
      <w:bookmarkEnd w:id="0"/>
    </w:p>
    <w:tbl>
      <w:tblPr>
        <w:tblW w:w="13890" w:type="dxa"/>
        <w:tblInd w:w="5" w:type="dxa"/>
        <w:tblLook w:val="04A0" w:firstRow="1" w:lastRow="0" w:firstColumn="1" w:lastColumn="0" w:noHBand="0" w:noVBand="1"/>
      </w:tblPr>
      <w:tblGrid>
        <w:gridCol w:w="1080"/>
        <w:gridCol w:w="1188"/>
        <w:gridCol w:w="1276"/>
        <w:gridCol w:w="1276"/>
        <w:gridCol w:w="2268"/>
        <w:gridCol w:w="6802"/>
      </w:tblGrid>
      <w:tr w:rsidR="00FD5973" w:rsidRPr="00FD5973" w14:paraId="132603FE" w14:textId="77777777" w:rsidTr="001B382E">
        <w:trPr>
          <w:trHeight w:val="530"/>
        </w:trPr>
        <w:tc>
          <w:tcPr>
            <w:tcW w:w="13890" w:type="dxa"/>
            <w:gridSpan w:val="6"/>
            <w:tcBorders>
              <w:bottom w:val="single" w:sz="4" w:space="0" w:color="auto"/>
            </w:tcBorders>
            <w:shd w:val="clear" w:color="auto" w:fill="auto"/>
            <w:noWrap/>
            <w:vAlign w:val="center"/>
            <w:hideMark/>
          </w:tcPr>
          <w:p w14:paraId="78C405F8" w14:textId="77777777" w:rsidR="00FD5973" w:rsidRPr="00FD5973" w:rsidRDefault="00FD5973" w:rsidP="00FD5973">
            <w:pPr>
              <w:widowControl/>
              <w:jc w:val="center"/>
              <w:rPr>
                <w:rFonts w:ascii="方正小标宋简体" w:eastAsia="方正小标宋简体" w:hAnsi="宋体" w:cs="宋体"/>
                <w:color w:val="000000"/>
                <w:kern w:val="0"/>
                <w:sz w:val="40"/>
                <w:szCs w:val="40"/>
              </w:rPr>
            </w:pPr>
            <w:r w:rsidRPr="00FD5973">
              <w:rPr>
                <w:rFonts w:ascii="方正小标宋简体" w:eastAsia="方正小标宋简体" w:hAnsi="宋体" w:cs="宋体" w:hint="eastAsia"/>
                <w:color w:val="000000"/>
                <w:kern w:val="0"/>
                <w:sz w:val="40"/>
                <w:szCs w:val="40"/>
              </w:rPr>
              <w:t>候选人基本情况和主要成绩、贡献</w:t>
            </w:r>
          </w:p>
        </w:tc>
      </w:tr>
      <w:tr w:rsidR="00FD5973" w:rsidRPr="00FD5973" w14:paraId="74C959DF" w14:textId="77777777" w:rsidTr="001B382E">
        <w:trPr>
          <w:trHeight w:val="782"/>
        </w:trPr>
        <w:tc>
          <w:tcPr>
            <w:tcW w:w="10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473D55B"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黑体" w:eastAsia="黑体" w:hAnsi="黑体" w:cs="Times New Roman"/>
                <w:color w:val="000000"/>
                <w:kern w:val="0"/>
                <w:sz w:val="24"/>
                <w:szCs w:val="24"/>
              </w:rPr>
              <w:t>序号</w:t>
            </w:r>
          </w:p>
        </w:tc>
        <w:tc>
          <w:tcPr>
            <w:tcW w:w="118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ACCD2BB" w14:textId="6ABAAFA2"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黑体" w:eastAsia="黑体" w:hAnsi="黑体" w:cs="Times New Roman"/>
                <w:color w:val="000000"/>
                <w:kern w:val="0"/>
                <w:sz w:val="24"/>
                <w:szCs w:val="24"/>
              </w:rPr>
              <w:t>姓</w:t>
            </w:r>
            <w:r w:rsidRPr="00FD5973">
              <w:rPr>
                <w:rFonts w:ascii="黑体" w:eastAsia="黑体" w:hAnsi="黑体" w:cs="Times New Roman" w:hint="eastAsia"/>
                <w:color w:val="000000"/>
                <w:kern w:val="0"/>
                <w:sz w:val="24"/>
                <w:szCs w:val="24"/>
              </w:rPr>
              <w:t xml:space="preserve"> </w:t>
            </w:r>
            <w:r w:rsidRPr="00FD5973">
              <w:rPr>
                <w:rFonts w:ascii="黑体" w:eastAsia="黑体" w:hAnsi="黑体" w:cs="Times New Roman"/>
                <w:color w:val="000000"/>
                <w:kern w:val="0"/>
                <w:sz w:val="24"/>
                <w:szCs w:val="24"/>
              </w:rPr>
              <w:t xml:space="preserve"> 名</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EBD457E" w14:textId="2C7D8FB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黑体" w:eastAsia="黑体" w:hAnsi="黑体" w:cs="Times New Roman"/>
                <w:color w:val="000000"/>
                <w:kern w:val="0"/>
                <w:sz w:val="24"/>
                <w:szCs w:val="24"/>
              </w:rPr>
              <w:t>性</w:t>
            </w:r>
            <w:r w:rsidRPr="00FD5973">
              <w:rPr>
                <w:rFonts w:ascii="黑体" w:eastAsia="黑体" w:hAnsi="黑体" w:cs="Times New Roman" w:hint="eastAsia"/>
                <w:color w:val="000000"/>
                <w:kern w:val="0"/>
                <w:sz w:val="24"/>
                <w:szCs w:val="24"/>
              </w:rPr>
              <w:t xml:space="preserve"> </w:t>
            </w:r>
            <w:r w:rsidRPr="00FD5973">
              <w:rPr>
                <w:rFonts w:ascii="黑体" w:eastAsia="黑体" w:hAnsi="黑体" w:cs="Times New Roman"/>
                <w:color w:val="000000"/>
                <w:kern w:val="0"/>
                <w:sz w:val="24"/>
                <w:szCs w:val="24"/>
              </w:rPr>
              <w:t xml:space="preserve"> 别</w:t>
            </w:r>
          </w:p>
        </w:tc>
        <w:tc>
          <w:tcPr>
            <w:tcW w:w="1276" w:type="dxa"/>
            <w:tcBorders>
              <w:top w:val="single" w:sz="4" w:space="0" w:color="auto"/>
              <w:left w:val="single" w:sz="4" w:space="0" w:color="000000"/>
              <w:bottom w:val="nil"/>
              <w:right w:val="single" w:sz="4" w:space="0" w:color="000000"/>
            </w:tcBorders>
            <w:shd w:val="clear" w:color="auto" w:fill="auto"/>
            <w:vAlign w:val="center"/>
            <w:hideMark/>
          </w:tcPr>
          <w:p w14:paraId="3E1FF2C0"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黑体" w:eastAsia="黑体" w:hAnsi="黑体" w:cs="Times New Roman"/>
                <w:color w:val="000000"/>
                <w:kern w:val="0"/>
                <w:sz w:val="24"/>
                <w:szCs w:val="24"/>
              </w:rPr>
              <w:t>出生年月</w:t>
            </w:r>
          </w:p>
        </w:tc>
        <w:tc>
          <w:tcPr>
            <w:tcW w:w="2268" w:type="dxa"/>
            <w:tcBorders>
              <w:top w:val="single" w:sz="4" w:space="0" w:color="auto"/>
              <w:left w:val="single" w:sz="4" w:space="0" w:color="000000"/>
              <w:bottom w:val="nil"/>
              <w:right w:val="single" w:sz="4" w:space="0" w:color="000000"/>
            </w:tcBorders>
            <w:shd w:val="clear" w:color="auto" w:fill="auto"/>
            <w:vAlign w:val="center"/>
            <w:hideMark/>
          </w:tcPr>
          <w:p w14:paraId="6AB092E1" w14:textId="77777777" w:rsidR="00FD5973" w:rsidRPr="00FD5973" w:rsidRDefault="00FD5973" w:rsidP="00FD5973">
            <w:pPr>
              <w:widowControl/>
              <w:jc w:val="center"/>
              <w:rPr>
                <w:rFonts w:ascii="黑体" w:eastAsia="黑体" w:hAnsi="黑体" w:cs="宋体"/>
                <w:color w:val="000000"/>
                <w:kern w:val="0"/>
                <w:sz w:val="24"/>
                <w:szCs w:val="24"/>
              </w:rPr>
            </w:pPr>
            <w:r w:rsidRPr="00FD5973">
              <w:rPr>
                <w:rFonts w:ascii="黑体" w:eastAsia="黑体" w:hAnsi="黑体" w:cs="宋体" w:hint="eastAsia"/>
                <w:color w:val="000000"/>
                <w:kern w:val="0"/>
                <w:sz w:val="24"/>
                <w:szCs w:val="24"/>
              </w:rPr>
              <w:t>工作单位</w:t>
            </w:r>
          </w:p>
        </w:tc>
        <w:tc>
          <w:tcPr>
            <w:tcW w:w="6802" w:type="dxa"/>
            <w:tcBorders>
              <w:top w:val="single" w:sz="4" w:space="0" w:color="auto"/>
              <w:left w:val="single" w:sz="4" w:space="0" w:color="000000"/>
              <w:bottom w:val="nil"/>
              <w:right w:val="single" w:sz="4" w:space="0" w:color="000000"/>
            </w:tcBorders>
            <w:shd w:val="clear" w:color="auto" w:fill="auto"/>
            <w:vAlign w:val="center"/>
            <w:hideMark/>
          </w:tcPr>
          <w:p w14:paraId="12FFA77E" w14:textId="77777777" w:rsidR="00FD5973" w:rsidRPr="00FD5973" w:rsidRDefault="00FD5973" w:rsidP="00FD5973">
            <w:pPr>
              <w:widowControl/>
              <w:jc w:val="center"/>
              <w:rPr>
                <w:rFonts w:ascii="黑体" w:eastAsia="黑体" w:hAnsi="黑体" w:cs="宋体"/>
                <w:color w:val="000000"/>
                <w:kern w:val="0"/>
                <w:sz w:val="24"/>
                <w:szCs w:val="24"/>
              </w:rPr>
            </w:pPr>
            <w:r w:rsidRPr="00FD5973">
              <w:rPr>
                <w:rFonts w:ascii="黑体" w:eastAsia="黑体" w:hAnsi="黑体" w:cs="宋体" w:hint="eastAsia"/>
                <w:color w:val="000000"/>
                <w:kern w:val="0"/>
                <w:sz w:val="24"/>
                <w:szCs w:val="24"/>
              </w:rPr>
              <w:t>主要成绩、贡献</w:t>
            </w:r>
          </w:p>
        </w:tc>
      </w:tr>
      <w:tr w:rsidR="00FD5973" w:rsidRPr="00FD5973" w14:paraId="36DAED99" w14:textId="77777777" w:rsidTr="001B382E">
        <w:trPr>
          <w:trHeight w:val="478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89BCB1" w14:textId="77777777" w:rsidR="00FD5973" w:rsidRPr="00FD5973" w:rsidRDefault="00FD5973" w:rsidP="00FD5973">
            <w:pPr>
              <w:widowControl/>
              <w:jc w:val="center"/>
              <w:rPr>
                <w:rFonts w:ascii="Times New Roman" w:eastAsia="宋体" w:hAnsi="Times New Roman" w:cs="Times New Roman"/>
                <w:color w:val="000000"/>
                <w:kern w:val="0"/>
                <w:sz w:val="22"/>
              </w:rPr>
            </w:pPr>
            <w:r w:rsidRPr="00FD5973">
              <w:rPr>
                <w:rFonts w:ascii="Times New Roman" w:eastAsia="宋体" w:hAnsi="Times New Roman" w:cs="Times New Roman"/>
                <w:color w:val="000000"/>
                <w:kern w:val="0"/>
                <w:sz w:val="22"/>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8B5BC" w14:textId="4152FDFC"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庄</w:t>
            </w:r>
            <w:r>
              <w:rPr>
                <w:rFonts w:ascii="仿宋_GB2312" w:eastAsia="仿宋_GB2312" w:hAnsi="Times New Roman" w:cs="Times New Roman" w:hint="eastAsia"/>
                <w:color w:val="000000"/>
                <w:kern w:val="0"/>
                <w:sz w:val="24"/>
                <w:szCs w:val="24"/>
              </w:rPr>
              <w:t xml:space="preserve"> </w:t>
            </w:r>
            <w:r>
              <w:rPr>
                <w:rFonts w:ascii="仿宋_GB2312" w:eastAsia="仿宋_GB2312" w:hAnsi="Times New Roman" w:cs="Times New Roman"/>
                <w:color w:val="000000"/>
                <w:kern w:val="0"/>
                <w:sz w:val="24"/>
                <w:szCs w:val="24"/>
              </w:rPr>
              <w:t xml:space="preserve"> </w:t>
            </w:r>
            <w:r w:rsidRPr="00FD5973">
              <w:rPr>
                <w:rFonts w:ascii="仿宋_GB2312" w:eastAsia="仿宋_GB2312" w:hAnsi="Times New Roman" w:cs="Times New Roman"/>
                <w:color w:val="000000"/>
                <w:kern w:val="0"/>
                <w:sz w:val="24"/>
                <w:szCs w:val="24"/>
              </w:rPr>
              <w:t>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0A246"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E1B03"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Times New Roman" w:eastAsia="宋体" w:hAnsi="Times New Roman" w:cs="Times New Roman"/>
                <w:color w:val="000000"/>
                <w:kern w:val="0"/>
                <w:sz w:val="24"/>
                <w:szCs w:val="24"/>
              </w:rPr>
              <w:t>1960.8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F3C26" w14:textId="77777777" w:rsidR="00FD5973" w:rsidRPr="00FD5973" w:rsidRDefault="00FD5973" w:rsidP="00FD5973">
            <w:pPr>
              <w:widowControl/>
              <w:jc w:val="left"/>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中国水产科学研究院东海水产研究所</w:t>
            </w:r>
          </w:p>
        </w:tc>
        <w:tc>
          <w:tcPr>
            <w:tcW w:w="68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35398" w14:textId="7FF636DB" w:rsidR="00FD5973" w:rsidRPr="00FD5973" w:rsidRDefault="00FD5973" w:rsidP="00FD5973">
            <w:pPr>
              <w:widowControl/>
              <w:jc w:val="left"/>
              <w:rPr>
                <w:rFonts w:ascii="Times New Roman" w:eastAsia="宋体" w:hAnsi="Times New Roman" w:cs="Times New Roman"/>
                <w:color w:val="000000"/>
                <w:kern w:val="0"/>
                <w:sz w:val="24"/>
                <w:szCs w:val="24"/>
              </w:rPr>
            </w:pPr>
            <w:r w:rsidRPr="00FD5973">
              <w:rPr>
                <w:rFonts w:ascii="Times New Roman" w:eastAsia="宋体" w:hAnsi="Times New Roman" w:cs="Times New Roman"/>
                <w:color w:val="000000"/>
                <w:kern w:val="0"/>
                <w:sz w:val="24"/>
                <w:szCs w:val="24"/>
              </w:rPr>
              <w:t xml:space="preserve">    </w:t>
            </w:r>
            <w:r w:rsidRPr="00FD5973">
              <w:rPr>
                <w:rFonts w:ascii="仿宋_GB2312" w:eastAsia="仿宋_GB2312" w:hAnsi="Times New Roman" w:cs="Times New Roman"/>
                <w:color w:val="000000"/>
                <w:kern w:val="0"/>
                <w:sz w:val="24"/>
                <w:szCs w:val="24"/>
              </w:rPr>
              <w:t>渔业资源是我国人民重要食物来源，但近些年来渔业资源环境过度利用，威胁食物和生态安全，以及渔业绿色高质量发展。</w:t>
            </w:r>
            <w:proofErr w:type="gramStart"/>
            <w:r w:rsidRPr="00FD5973">
              <w:rPr>
                <w:rFonts w:ascii="仿宋_GB2312" w:eastAsia="仿宋_GB2312" w:hAnsi="Times New Roman" w:cs="Times New Roman"/>
                <w:color w:val="000000"/>
                <w:kern w:val="0"/>
                <w:sz w:val="24"/>
                <w:szCs w:val="24"/>
              </w:rPr>
              <w:t>庄平是</w:t>
            </w:r>
            <w:proofErr w:type="gramEnd"/>
            <w:r w:rsidRPr="00FD5973">
              <w:rPr>
                <w:rFonts w:ascii="仿宋_GB2312" w:eastAsia="仿宋_GB2312" w:hAnsi="Times New Roman" w:cs="Times New Roman"/>
                <w:color w:val="000000"/>
                <w:kern w:val="0"/>
                <w:sz w:val="24"/>
                <w:szCs w:val="24"/>
              </w:rPr>
              <w:t>我国渔业资源保护和科学利用领域带头人，长期致力该领域基础理论、关键技术和工程化开发研究。他在获前期相关国家级和省部级科技奖的基础上，</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十三五</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期间，争取到国家重点研发计划支持，聚焦长江重要渔业资源河蟹，构建</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多区域联动</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多阶段接力</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的资源增殖理论与技术体系，使枯竭多年的河蟹资源增殖恢复到历史正常水平，年均增加渔业价值超</w:t>
            </w:r>
            <w:r w:rsidRPr="00FD5973">
              <w:rPr>
                <w:rFonts w:ascii="Times New Roman" w:eastAsia="宋体" w:hAnsi="Times New Roman" w:cs="Times New Roman"/>
                <w:color w:val="000000"/>
                <w:kern w:val="0"/>
                <w:sz w:val="24"/>
                <w:szCs w:val="24"/>
              </w:rPr>
              <w:t xml:space="preserve"> 40 </w:t>
            </w:r>
            <w:r w:rsidRPr="00FD5973">
              <w:rPr>
                <w:rFonts w:ascii="仿宋_GB2312" w:eastAsia="仿宋_GB2312" w:hAnsi="Times New Roman" w:cs="Times New Roman"/>
                <w:color w:val="000000"/>
                <w:kern w:val="0"/>
                <w:sz w:val="24"/>
                <w:szCs w:val="24"/>
              </w:rPr>
              <w:t>亿元，推广至黄河和珠江流域，成为渔业绿色高质量发展范例，</w:t>
            </w:r>
            <w:r w:rsidRPr="00FD5973">
              <w:rPr>
                <w:rFonts w:ascii="Times New Roman" w:eastAsia="宋体" w:hAnsi="Times New Roman" w:cs="Times New Roman"/>
                <w:color w:val="000000"/>
                <w:kern w:val="0"/>
                <w:sz w:val="24"/>
                <w:szCs w:val="24"/>
              </w:rPr>
              <w:t>2021</w:t>
            </w:r>
            <w:r w:rsidRPr="00FD5973">
              <w:rPr>
                <w:rFonts w:ascii="仿宋_GB2312" w:eastAsia="仿宋_GB2312" w:hAnsi="Times New Roman" w:cs="Times New Roman"/>
                <w:color w:val="000000"/>
                <w:kern w:val="0"/>
                <w:sz w:val="24"/>
                <w:szCs w:val="24"/>
              </w:rPr>
              <w:t>年获</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十三五</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优秀渔业科技成果。他率先开展珍贵濒危物种史氏</w:t>
            </w:r>
            <w:proofErr w:type="gramStart"/>
            <w:r w:rsidRPr="00FD5973">
              <w:rPr>
                <w:rFonts w:ascii="仿宋_GB2312" w:eastAsia="仿宋_GB2312" w:hAnsi="Times New Roman" w:cs="Times New Roman"/>
                <w:color w:val="000000"/>
                <w:kern w:val="0"/>
                <w:sz w:val="24"/>
                <w:szCs w:val="24"/>
              </w:rPr>
              <w:t>鲟</w:t>
            </w:r>
            <w:proofErr w:type="gramEnd"/>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南移驯养</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攻关，推动我国鲟鱼养殖从无到有，成为世界第一鲟鱼养殖大国，获国家和省部级科技奖。近年提出</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以产业促保护</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策略，发展人工养殖消除天然资源压力，我国鲟鱼养殖年产值达</w:t>
            </w:r>
            <w:r w:rsidRPr="00FD5973">
              <w:rPr>
                <w:rFonts w:ascii="Times New Roman" w:eastAsia="宋体" w:hAnsi="Times New Roman" w:cs="Times New Roman"/>
                <w:color w:val="000000"/>
                <w:kern w:val="0"/>
                <w:sz w:val="24"/>
                <w:szCs w:val="24"/>
              </w:rPr>
              <w:t xml:space="preserve"> 105 </w:t>
            </w:r>
            <w:r w:rsidRPr="00FD5973">
              <w:rPr>
                <w:rFonts w:ascii="仿宋_GB2312" w:eastAsia="仿宋_GB2312" w:hAnsi="Times New Roman" w:cs="Times New Roman"/>
                <w:color w:val="000000"/>
                <w:kern w:val="0"/>
                <w:sz w:val="24"/>
                <w:szCs w:val="24"/>
              </w:rPr>
              <w:t>亿元，他被选为世界保护联盟（</w:t>
            </w:r>
            <w:r w:rsidRPr="00FD5973">
              <w:rPr>
                <w:rFonts w:ascii="Times New Roman" w:eastAsia="宋体" w:hAnsi="Times New Roman" w:cs="Times New Roman"/>
                <w:color w:val="000000"/>
                <w:kern w:val="0"/>
                <w:sz w:val="24"/>
                <w:szCs w:val="24"/>
              </w:rPr>
              <w:t>IUCN</w:t>
            </w:r>
            <w:r w:rsidRPr="00FD5973">
              <w:rPr>
                <w:rFonts w:ascii="仿宋_GB2312" w:eastAsia="仿宋_GB2312" w:hAnsi="Times New Roman" w:cs="Times New Roman"/>
                <w:color w:val="000000"/>
                <w:kern w:val="0"/>
                <w:sz w:val="24"/>
                <w:szCs w:val="24"/>
              </w:rPr>
              <w:t>）鲟鱼养殖委员会主任，获</w:t>
            </w:r>
            <w:r w:rsidRPr="00FD5973">
              <w:rPr>
                <w:rFonts w:ascii="Times New Roman" w:eastAsia="宋体" w:hAnsi="Times New Roman" w:cs="Times New Roman"/>
                <w:color w:val="000000"/>
                <w:kern w:val="0"/>
                <w:sz w:val="24"/>
                <w:szCs w:val="24"/>
              </w:rPr>
              <w:t xml:space="preserve"> 2019 </w:t>
            </w:r>
            <w:r w:rsidRPr="00FD5973">
              <w:rPr>
                <w:rFonts w:ascii="仿宋_GB2312" w:eastAsia="仿宋_GB2312" w:hAnsi="Times New Roman" w:cs="Times New Roman"/>
                <w:color w:val="000000"/>
                <w:kern w:val="0"/>
                <w:sz w:val="24"/>
                <w:szCs w:val="24"/>
              </w:rPr>
              <w:t>年全国农业农村系统先进个人奖章和</w:t>
            </w:r>
            <w:r w:rsidRPr="00FD5973">
              <w:rPr>
                <w:rFonts w:ascii="Times New Roman" w:eastAsia="宋体" w:hAnsi="Times New Roman" w:cs="Times New Roman"/>
                <w:color w:val="000000"/>
                <w:kern w:val="0"/>
                <w:sz w:val="24"/>
                <w:szCs w:val="24"/>
              </w:rPr>
              <w:t xml:space="preserve">2021 </w:t>
            </w:r>
            <w:r w:rsidRPr="00FD5973">
              <w:rPr>
                <w:rFonts w:ascii="仿宋_GB2312" w:eastAsia="仿宋_GB2312" w:hAnsi="Times New Roman" w:cs="Times New Roman"/>
                <w:color w:val="000000"/>
                <w:kern w:val="0"/>
                <w:sz w:val="24"/>
                <w:szCs w:val="24"/>
              </w:rPr>
              <w:t>年上海市五一劳动奖章。他将科研成果科普化，解答长江大保护国家战略中的热点，被中国科协聘为</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全国水产生物学首席科学传播专家</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，获</w:t>
            </w:r>
            <w:r w:rsidRPr="00FD5973">
              <w:rPr>
                <w:rFonts w:ascii="Times New Roman" w:eastAsia="宋体" w:hAnsi="Times New Roman" w:cs="Times New Roman"/>
                <w:color w:val="000000"/>
                <w:kern w:val="0"/>
                <w:sz w:val="24"/>
                <w:szCs w:val="24"/>
              </w:rPr>
              <w:t xml:space="preserve"> 2022 </w:t>
            </w:r>
            <w:r w:rsidRPr="00FD5973">
              <w:rPr>
                <w:rFonts w:ascii="仿宋_GB2312" w:eastAsia="仿宋_GB2312" w:hAnsi="Times New Roman" w:cs="Times New Roman"/>
                <w:color w:val="000000"/>
                <w:kern w:val="0"/>
                <w:sz w:val="24"/>
                <w:szCs w:val="24"/>
              </w:rPr>
              <w:t>年上海市科学技术普及一等奖、</w:t>
            </w:r>
            <w:r w:rsidRPr="00FD5973">
              <w:rPr>
                <w:rFonts w:ascii="Times New Roman" w:eastAsia="宋体" w:hAnsi="Times New Roman" w:cs="Times New Roman"/>
                <w:color w:val="000000"/>
                <w:kern w:val="0"/>
                <w:sz w:val="24"/>
                <w:szCs w:val="24"/>
              </w:rPr>
              <w:t xml:space="preserve">2022 </w:t>
            </w:r>
            <w:r w:rsidRPr="00FD5973">
              <w:rPr>
                <w:rFonts w:ascii="仿宋_GB2312" w:eastAsia="仿宋_GB2312" w:hAnsi="Times New Roman" w:cs="Times New Roman"/>
                <w:color w:val="000000"/>
                <w:kern w:val="0"/>
                <w:sz w:val="24"/>
                <w:szCs w:val="24"/>
              </w:rPr>
              <w:t>年中国水产学会范蠡科普作品奖。</w:t>
            </w:r>
          </w:p>
        </w:tc>
      </w:tr>
      <w:tr w:rsidR="00FD5973" w:rsidRPr="00FD5973" w14:paraId="31CCA21D" w14:textId="77777777" w:rsidTr="001B382E">
        <w:trPr>
          <w:trHeight w:val="448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D9D855" w14:textId="77777777" w:rsidR="00FD5973" w:rsidRPr="00FD5973" w:rsidRDefault="00FD5973" w:rsidP="00FD5973">
            <w:pPr>
              <w:widowControl/>
              <w:jc w:val="center"/>
              <w:rPr>
                <w:rFonts w:ascii="Times New Roman" w:eastAsia="宋体" w:hAnsi="Times New Roman" w:cs="Times New Roman"/>
                <w:color w:val="000000"/>
                <w:kern w:val="0"/>
                <w:sz w:val="22"/>
              </w:rPr>
            </w:pPr>
            <w:r w:rsidRPr="00FD5973">
              <w:rPr>
                <w:rFonts w:ascii="Times New Roman" w:eastAsia="宋体" w:hAnsi="Times New Roman" w:cs="Times New Roman"/>
                <w:color w:val="000000"/>
                <w:kern w:val="0"/>
                <w:sz w:val="22"/>
              </w:rPr>
              <w:lastRenderedPageBreak/>
              <w:t>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CEEDF"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刘兴国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4D17A"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527CF"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Times New Roman" w:eastAsia="宋体" w:hAnsi="Times New Roman" w:cs="Times New Roman"/>
                <w:color w:val="000000"/>
                <w:kern w:val="0"/>
                <w:sz w:val="24"/>
                <w:szCs w:val="24"/>
              </w:rPr>
              <w:t>1965.12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51F05" w14:textId="77777777" w:rsidR="00FD5973" w:rsidRPr="00FD5973" w:rsidRDefault="00FD5973" w:rsidP="00FD5973">
            <w:pPr>
              <w:widowControl/>
              <w:jc w:val="left"/>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中国水产科学研究院渔业机械仪器研究所</w:t>
            </w:r>
          </w:p>
        </w:tc>
        <w:tc>
          <w:tcPr>
            <w:tcW w:w="68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3CF19" w14:textId="026CCC1D" w:rsidR="00FD5973" w:rsidRPr="00FD5973" w:rsidRDefault="00FD5973" w:rsidP="00FD5973">
            <w:pPr>
              <w:widowControl/>
              <w:jc w:val="left"/>
              <w:rPr>
                <w:rFonts w:ascii="Times New Roman" w:eastAsia="宋体" w:hAnsi="Times New Roman" w:cs="Times New Roman"/>
                <w:color w:val="000000"/>
                <w:kern w:val="0"/>
                <w:sz w:val="24"/>
                <w:szCs w:val="24"/>
              </w:rPr>
            </w:pPr>
            <w:r w:rsidRPr="00FD5973">
              <w:rPr>
                <w:rFonts w:ascii="Times New Roman" w:eastAsia="宋体" w:hAnsi="Times New Roman" w:cs="Times New Roman"/>
                <w:color w:val="000000"/>
                <w:kern w:val="0"/>
                <w:sz w:val="24"/>
                <w:szCs w:val="24"/>
              </w:rPr>
              <w:t xml:space="preserve">    </w:t>
            </w:r>
            <w:r w:rsidRPr="00FD5973">
              <w:rPr>
                <w:rFonts w:ascii="仿宋_GB2312" w:eastAsia="仿宋_GB2312" w:hAnsi="Times New Roman" w:cs="Times New Roman"/>
                <w:color w:val="000000"/>
                <w:kern w:val="0"/>
                <w:sz w:val="24"/>
                <w:szCs w:val="24"/>
              </w:rPr>
              <w:t>以水产养殖工程研究与应用为重点，主持国家科技支撑、重点研发、行业</w:t>
            </w:r>
            <w:proofErr w:type="gramStart"/>
            <w:r w:rsidRPr="00FD5973">
              <w:rPr>
                <w:rFonts w:ascii="仿宋_GB2312" w:eastAsia="仿宋_GB2312" w:hAnsi="Times New Roman" w:cs="Times New Roman"/>
                <w:color w:val="000000"/>
                <w:kern w:val="0"/>
                <w:sz w:val="24"/>
                <w:szCs w:val="24"/>
              </w:rPr>
              <w:t>专项等</w:t>
            </w:r>
            <w:proofErr w:type="gramEnd"/>
            <w:r w:rsidRPr="00FD5973">
              <w:rPr>
                <w:rFonts w:ascii="仿宋_GB2312" w:eastAsia="仿宋_GB2312" w:hAnsi="Times New Roman" w:cs="Times New Roman"/>
                <w:color w:val="000000"/>
                <w:kern w:val="0"/>
                <w:sz w:val="24"/>
                <w:szCs w:val="24"/>
              </w:rPr>
              <w:t>池塘领域主要项目，突破了池塘养殖水质恶化、尾水污染与模式落后等产业制约难题。创立了池塘水质原位精准调控技术，解决了水体碳、氮、磷失衡难题，研发了</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太阳能底质改良机</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等专用设备，实现了水质全程达标，换水率从</w:t>
            </w:r>
            <w:r w:rsidRPr="00FD5973">
              <w:rPr>
                <w:rFonts w:ascii="Times New Roman" w:eastAsia="宋体" w:hAnsi="Times New Roman" w:cs="Times New Roman"/>
                <w:color w:val="000000"/>
                <w:kern w:val="0"/>
                <w:sz w:val="24"/>
                <w:szCs w:val="24"/>
              </w:rPr>
              <w:t>300%</w:t>
            </w:r>
            <w:r w:rsidRPr="00FD5973">
              <w:rPr>
                <w:rFonts w:ascii="仿宋_GB2312" w:eastAsia="仿宋_GB2312" w:hAnsi="Times New Roman" w:cs="Times New Roman"/>
                <w:color w:val="000000"/>
                <w:kern w:val="0"/>
                <w:sz w:val="24"/>
                <w:szCs w:val="24"/>
              </w:rPr>
              <w:t>下降到</w:t>
            </w:r>
            <w:r w:rsidRPr="00FD5973">
              <w:rPr>
                <w:rFonts w:ascii="Times New Roman" w:eastAsia="宋体" w:hAnsi="Times New Roman" w:cs="Times New Roman"/>
                <w:color w:val="000000"/>
                <w:kern w:val="0"/>
                <w:sz w:val="24"/>
                <w:szCs w:val="24"/>
              </w:rPr>
              <w:t>60%</w:t>
            </w:r>
            <w:r w:rsidRPr="00FD5973">
              <w:rPr>
                <w:rFonts w:ascii="仿宋_GB2312" w:eastAsia="仿宋_GB2312" w:hAnsi="Times New Roman" w:cs="Times New Roman"/>
                <w:color w:val="000000"/>
                <w:kern w:val="0"/>
                <w:sz w:val="24"/>
                <w:szCs w:val="24"/>
              </w:rPr>
              <w:t>之内；创新了养殖尾水生态治理技术，开发了</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生态坡、生态沟渠、复合湿地</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等池塘尾水高效处理设施，养殖尾水</w:t>
            </w:r>
            <w:r w:rsidRPr="00FD5973">
              <w:rPr>
                <w:rFonts w:ascii="Times New Roman" w:eastAsia="宋体" w:hAnsi="Times New Roman" w:cs="Times New Roman"/>
                <w:color w:val="000000"/>
                <w:kern w:val="0"/>
                <w:sz w:val="24"/>
                <w:szCs w:val="24"/>
              </w:rPr>
              <w:t>COD</w:t>
            </w:r>
            <w:r w:rsidRPr="00FD5973">
              <w:rPr>
                <w:rFonts w:ascii="仿宋_GB2312" w:eastAsia="仿宋_GB2312" w:hAnsi="Times New Roman" w:cs="Times New Roman"/>
                <w:color w:val="000000"/>
                <w:kern w:val="0"/>
                <w:sz w:val="24"/>
                <w:szCs w:val="24"/>
              </w:rPr>
              <w:t>、总氮、总磷去除率提高</w:t>
            </w:r>
            <w:r w:rsidRPr="00FD5973">
              <w:rPr>
                <w:rFonts w:ascii="Times New Roman" w:eastAsia="宋体" w:hAnsi="Times New Roman" w:cs="Times New Roman"/>
                <w:color w:val="000000"/>
                <w:kern w:val="0"/>
                <w:sz w:val="24"/>
                <w:szCs w:val="24"/>
              </w:rPr>
              <w:t>60%</w:t>
            </w:r>
            <w:r w:rsidRPr="00FD5973">
              <w:rPr>
                <w:rFonts w:ascii="仿宋_GB2312" w:eastAsia="仿宋_GB2312" w:hAnsi="Times New Roman" w:cs="Times New Roman"/>
                <w:color w:val="000000"/>
                <w:kern w:val="0"/>
                <w:sz w:val="24"/>
                <w:szCs w:val="24"/>
              </w:rPr>
              <w:t>，实现尾水达标排放或循环利用，</w:t>
            </w:r>
            <w:proofErr w:type="gramStart"/>
            <w:r w:rsidRPr="00FD5973">
              <w:rPr>
                <w:rFonts w:ascii="仿宋_GB2312" w:eastAsia="仿宋_GB2312" w:hAnsi="Times New Roman" w:cs="Times New Roman"/>
                <w:color w:val="000000"/>
                <w:kern w:val="0"/>
                <w:sz w:val="24"/>
                <w:szCs w:val="24"/>
              </w:rPr>
              <w:t>被农业</w:t>
            </w:r>
            <w:proofErr w:type="gramEnd"/>
            <w:r w:rsidRPr="00FD5973">
              <w:rPr>
                <w:rFonts w:ascii="仿宋_GB2312" w:eastAsia="仿宋_GB2312" w:hAnsi="Times New Roman" w:cs="Times New Roman"/>
                <w:color w:val="000000"/>
                <w:kern w:val="0"/>
                <w:sz w:val="24"/>
                <w:szCs w:val="24"/>
              </w:rPr>
              <w:t>农村部推荐为</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主推技术</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和</w:t>
            </w:r>
            <w:r w:rsidRPr="00FD5973">
              <w:rPr>
                <w:rFonts w:ascii="Times New Roman" w:eastAsia="宋体" w:hAnsi="Times New Roman" w:cs="Times New Roman"/>
                <w:color w:val="000000"/>
                <w:kern w:val="0"/>
                <w:sz w:val="24"/>
                <w:szCs w:val="24"/>
              </w:rPr>
              <w:t>“2020</w:t>
            </w:r>
            <w:proofErr w:type="gramStart"/>
            <w:r w:rsidRPr="00FD5973">
              <w:rPr>
                <w:rFonts w:ascii="仿宋_GB2312" w:eastAsia="仿宋_GB2312" w:hAnsi="Times New Roman" w:cs="Times New Roman"/>
                <w:color w:val="000000"/>
                <w:kern w:val="0"/>
                <w:sz w:val="24"/>
                <w:szCs w:val="24"/>
              </w:rPr>
              <w:t>十</w:t>
            </w:r>
            <w:proofErr w:type="gramEnd"/>
            <w:r w:rsidRPr="00FD5973">
              <w:rPr>
                <w:rFonts w:ascii="仿宋_GB2312" w:eastAsia="仿宋_GB2312" w:hAnsi="Times New Roman" w:cs="Times New Roman"/>
                <w:color w:val="000000"/>
                <w:kern w:val="0"/>
                <w:sz w:val="24"/>
                <w:szCs w:val="24"/>
              </w:rPr>
              <w:t>大新技术</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；创建池塘养殖生态工程新模式，构建</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池塘循环水、多级复合、以渔治碱</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等绿色高效示范模式，节水</w:t>
            </w:r>
            <w:proofErr w:type="gramStart"/>
            <w:r w:rsidRPr="00FD5973">
              <w:rPr>
                <w:rFonts w:ascii="仿宋_GB2312" w:eastAsia="仿宋_GB2312" w:hAnsi="Times New Roman" w:cs="Times New Roman"/>
                <w:color w:val="000000"/>
                <w:kern w:val="0"/>
                <w:sz w:val="24"/>
                <w:szCs w:val="24"/>
              </w:rPr>
              <w:t>减排超</w:t>
            </w:r>
            <w:proofErr w:type="gramEnd"/>
            <w:r w:rsidRPr="00FD5973">
              <w:rPr>
                <w:rFonts w:ascii="Times New Roman" w:eastAsia="宋体" w:hAnsi="Times New Roman" w:cs="Times New Roman"/>
                <w:color w:val="000000"/>
                <w:kern w:val="0"/>
                <w:sz w:val="24"/>
                <w:szCs w:val="24"/>
              </w:rPr>
              <w:t>50%</w:t>
            </w:r>
            <w:r w:rsidRPr="00FD5973">
              <w:rPr>
                <w:rFonts w:ascii="仿宋_GB2312" w:eastAsia="仿宋_GB2312" w:hAnsi="Times New Roman" w:cs="Times New Roman"/>
                <w:color w:val="000000"/>
                <w:kern w:val="0"/>
                <w:sz w:val="24"/>
                <w:szCs w:val="24"/>
              </w:rPr>
              <w:t>，综合增效超</w:t>
            </w:r>
            <w:r w:rsidRPr="00FD5973">
              <w:rPr>
                <w:rFonts w:ascii="Times New Roman" w:eastAsia="宋体" w:hAnsi="Times New Roman" w:cs="Times New Roman"/>
                <w:color w:val="000000"/>
                <w:kern w:val="0"/>
                <w:sz w:val="24"/>
                <w:szCs w:val="24"/>
              </w:rPr>
              <w:t>20%</w:t>
            </w:r>
            <w:r w:rsidRPr="00FD5973">
              <w:rPr>
                <w:rFonts w:ascii="仿宋_GB2312" w:eastAsia="仿宋_GB2312" w:hAnsi="Times New Roman" w:cs="Times New Roman"/>
                <w:color w:val="000000"/>
                <w:kern w:val="0"/>
                <w:sz w:val="24"/>
                <w:szCs w:val="24"/>
              </w:rPr>
              <w:t>；创建智慧化、机械化水产养殖产业园构建技术，研发智慧化养殖系统与装备</w:t>
            </w:r>
            <w:r w:rsidRPr="00FD5973">
              <w:rPr>
                <w:rFonts w:ascii="Times New Roman" w:eastAsia="宋体" w:hAnsi="Times New Roman" w:cs="Times New Roman"/>
                <w:color w:val="000000"/>
                <w:kern w:val="0"/>
                <w:sz w:val="24"/>
                <w:szCs w:val="24"/>
              </w:rPr>
              <w:t>5</w:t>
            </w:r>
            <w:r w:rsidRPr="00FD5973">
              <w:rPr>
                <w:rFonts w:ascii="仿宋_GB2312" w:eastAsia="仿宋_GB2312" w:hAnsi="Times New Roman" w:cs="Times New Roman"/>
                <w:color w:val="000000"/>
                <w:kern w:val="0"/>
                <w:sz w:val="24"/>
                <w:szCs w:val="24"/>
              </w:rPr>
              <w:t>项，规划国家现代农业（渔业）产业园</w:t>
            </w:r>
            <w:r w:rsidRPr="00FD5973">
              <w:rPr>
                <w:rFonts w:ascii="Times New Roman" w:eastAsia="宋体" w:hAnsi="Times New Roman" w:cs="Times New Roman"/>
                <w:color w:val="000000"/>
                <w:kern w:val="0"/>
                <w:sz w:val="24"/>
                <w:szCs w:val="24"/>
              </w:rPr>
              <w:t>2</w:t>
            </w:r>
            <w:r w:rsidRPr="00FD5973">
              <w:rPr>
                <w:rFonts w:ascii="仿宋_GB2312" w:eastAsia="仿宋_GB2312" w:hAnsi="Times New Roman" w:cs="Times New Roman"/>
                <w:color w:val="000000"/>
                <w:kern w:val="0"/>
                <w:sz w:val="24"/>
                <w:szCs w:val="24"/>
              </w:rPr>
              <w:t>个。技术成果在全国</w:t>
            </w:r>
            <w:r w:rsidRPr="00FD5973">
              <w:rPr>
                <w:rFonts w:ascii="Times New Roman" w:eastAsia="宋体" w:hAnsi="Times New Roman" w:cs="Times New Roman"/>
                <w:color w:val="000000"/>
                <w:kern w:val="0"/>
                <w:sz w:val="24"/>
                <w:szCs w:val="24"/>
              </w:rPr>
              <w:t>1/3</w:t>
            </w:r>
            <w:r w:rsidRPr="00FD5973">
              <w:rPr>
                <w:rFonts w:ascii="仿宋_GB2312" w:eastAsia="仿宋_GB2312" w:hAnsi="Times New Roman" w:cs="Times New Roman"/>
                <w:color w:val="000000"/>
                <w:kern w:val="0"/>
                <w:sz w:val="24"/>
                <w:szCs w:val="24"/>
              </w:rPr>
              <w:t>池塘应用，年增收超</w:t>
            </w:r>
            <w:r w:rsidRPr="00FD5973">
              <w:rPr>
                <w:rFonts w:ascii="Times New Roman" w:eastAsia="宋体" w:hAnsi="Times New Roman" w:cs="Times New Roman"/>
                <w:color w:val="000000"/>
                <w:kern w:val="0"/>
                <w:sz w:val="24"/>
                <w:szCs w:val="24"/>
              </w:rPr>
              <w:t>200</w:t>
            </w:r>
            <w:r w:rsidRPr="00FD5973">
              <w:rPr>
                <w:rFonts w:ascii="仿宋_GB2312" w:eastAsia="仿宋_GB2312" w:hAnsi="Times New Roman" w:cs="Times New Roman"/>
                <w:color w:val="000000"/>
                <w:kern w:val="0"/>
                <w:sz w:val="24"/>
                <w:szCs w:val="24"/>
              </w:rPr>
              <w:t>亿元，节水</w:t>
            </w:r>
            <w:r w:rsidRPr="00FD5973">
              <w:rPr>
                <w:rFonts w:ascii="Times New Roman" w:eastAsia="宋体" w:hAnsi="Times New Roman" w:cs="Times New Roman"/>
                <w:color w:val="000000"/>
                <w:kern w:val="0"/>
                <w:sz w:val="24"/>
                <w:szCs w:val="24"/>
              </w:rPr>
              <w:t>54</w:t>
            </w:r>
            <w:r w:rsidRPr="00FD5973">
              <w:rPr>
                <w:rFonts w:ascii="仿宋_GB2312" w:eastAsia="仿宋_GB2312" w:hAnsi="Times New Roman" w:cs="Times New Roman"/>
                <w:color w:val="000000"/>
                <w:kern w:val="0"/>
                <w:sz w:val="24"/>
                <w:szCs w:val="24"/>
              </w:rPr>
              <w:t>亿立方米、减排</w:t>
            </w:r>
            <w:r w:rsidRPr="00FD5973">
              <w:rPr>
                <w:rFonts w:ascii="Times New Roman" w:eastAsia="宋体" w:hAnsi="Times New Roman" w:cs="Times New Roman"/>
                <w:color w:val="000000"/>
                <w:kern w:val="0"/>
                <w:sz w:val="24"/>
                <w:szCs w:val="24"/>
              </w:rPr>
              <w:t>COD 2.7</w:t>
            </w:r>
            <w:r w:rsidRPr="00FD5973">
              <w:rPr>
                <w:rFonts w:ascii="仿宋_GB2312" w:eastAsia="仿宋_GB2312" w:hAnsi="Times New Roman" w:cs="Times New Roman"/>
                <w:color w:val="000000"/>
                <w:kern w:val="0"/>
                <w:sz w:val="24"/>
                <w:szCs w:val="24"/>
              </w:rPr>
              <w:t>万吨，获发明专利</w:t>
            </w:r>
            <w:r w:rsidRPr="00FD5973">
              <w:rPr>
                <w:rFonts w:ascii="Times New Roman" w:eastAsia="宋体" w:hAnsi="Times New Roman" w:cs="Times New Roman"/>
                <w:color w:val="000000"/>
                <w:kern w:val="0"/>
                <w:sz w:val="24"/>
                <w:szCs w:val="24"/>
              </w:rPr>
              <w:t>94</w:t>
            </w:r>
            <w:r w:rsidRPr="00FD5973">
              <w:rPr>
                <w:rFonts w:ascii="仿宋_GB2312" w:eastAsia="仿宋_GB2312" w:hAnsi="Times New Roman" w:cs="Times New Roman"/>
                <w:color w:val="000000"/>
                <w:kern w:val="0"/>
                <w:sz w:val="24"/>
                <w:szCs w:val="24"/>
              </w:rPr>
              <w:t>件，</w:t>
            </w:r>
            <w:proofErr w:type="gramStart"/>
            <w:r w:rsidRPr="00FD5973">
              <w:rPr>
                <w:rFonts w:ascii="仿宋_GB2312" w:eastAsia="仿宋_GB2312" w:hAnsi="Times New Roman" w:cs="Times New Roman"/>
                <w:color w:val="000000"/>
                <w:kern w:val="0"/>
                <w:sz w:val="24"/>
                <w:szCs w:val="24"/>
              </w:rPr>
              <w:t>软著</w:t>
            </w:r>
            <w:r w:rsidRPr="00FD5973">
              <w:rPr>
                <w:rFonts w:ascii="Times New Roman" w:eastAsia="宋体" w:hAnsi="Times New Roman" w:cs="Times New Roman"/>
                <w:color w:val="000000"/>
                <w:kern w:val="0"/>
                <w:sz w:val="24"/>
                <w:szCs w:val="24"/>
              </w:rPr>
              <w:t>17</w:t>
            </w:r>
            <w:r w:rsidRPr="00FD5973">
              <w:rPr>
                <w:rFonts w:ascii="仿宋_GB2312" w:eastAsia="仿宋_GB2312" w:hAnsi="Times New Roman" w:cs="Times New Roman"/>
                <w:color w:val="000000"/>
                <w:kern w:val="0"/>
                <w:sz w:val="24"/>
                <w:szCs w:val="24"/>
              </w:rPr>
              <w:t>件</w:t>
            </w:r>
            <w:proofErr w:type="gramEnd"/>
            <w:r w:rsidRPr="00FD5973">
              <w:rPr>
                <w:rFonts w:ascii="仿宋_GB2312" w:eastAsia="仿宋_GB2312" w:hAnsi="Times New Roman" w:cs="Times New Roman"/>
                <w:color w:val="000000"/>
                <w:kern w:val="0"/>
                <w:sz w:val="24"/>
                <w:szCs w:val="24"/>
              </w:rPr>
              <w:t>，制订行业标准</w:t>
            </w:r>
            <w:r w:rsidRPr="00FD5973">
              <w:rPr>
                <w:rFonts w:ascii="Times New Roman" w:eastAsia="宋体" w:hAnsi="Times New Roman" w:cs="Times New Roman"/>
                <w:color w:val="000000"/>
                <w:kern w:val="0"/>
                <w:sz w:val="24"/>
                <w:szCs w:val="24"/>
              </w:rPr>
              <w:t>4</w:t>
            </w:r>
            <w:r w:rsidRPr="00FD5973">
              <w:rPr>
                <w:rFonts w:ascii="仿宋_GB2312" w:eastAsia="仿宋_GB2312" w:hAnsi="Times New Roman" w:cs="Times New Roman"/>
                <w:color w:val="000000"/>
                <w:kern w:val="0"/>
                <w:sz w:val="24"/>
                <w:szCs w:val="24"/>
              </w:rPr>
              <w:t>项，发表论文</w:t>
            </w:r>
            <w:r w:rsidRPr="00FD5973">
              <w:rPr>
                <w:rFonts w:ascii="Times New Roman" w:eastAsia="宋体" w:hAnsi="Times New Roman" w:cs="Times New Roman"/>
                <w:color w:val="000000"/>
                <w:kern w:val="0"/>
                <w:sz w:val="24"/>
                <w:szCs w:val="24"/>
              </w:rPr>
              <w:t>230</w:t>
            </w:r>
            <w:r w:rsidRPr="00FD5973">
              <w:rPr>
                <w:rFonts w:ascii="仿宋_GB2312" w:eastAsia="仿宋_GB2312" w:hAnsi="Times New Roman" w:cs="Times New Roman"/>
                <w:color w:val="000000"/>
                <w:kern w:val="0"/>
                <w:sz w:val="24"/>
                <w:szCs w:val="24"/>
              </w:rPr>
              <w:t>篇，专著</w:t>
            </w:r>
            <w:r w:rsidRPr="00FD5973">
              <w:rPr>
                <w:rFonts w:ascii="Times New Roman" w:eastAsia="宋体" w:hAnsi="Times New Roman" w:cs="Times New Roman"/>
                <w:color w:val="000000"/>
                <w:kern w:val="0"/>
                <w:sz w:val="24"/>
                <w:szCs w:val="24"/>
              </w:rPr>
              <w:t>16</w:t>
            </w:r>
            <w:r w:rsidRPr="00FD5973">
              <w:rPr>
                <w:rFonts w:ascii="仿宋_GB2312" w:eastAsia="仿宋_GB2312" w:hAnsi="Times New Roman" w:cs="Times New Roman"/>
                <w:color w:val="000000"/>
                <w:kern w:val="0"/>
                <w:sz w:val="24"/>
                <w:szCs w:val="24"/>
              </w:rPr>
              <w:t>部，获省部级一等奖</w:t>
            </w:r>
            <w:r w:rsidRPr="00FD5973">
              <w:rPr>
                <w:rFonts w:ascii="Times New Roman" w:eastAsia="宋体" w:hAnsi="Times New Roman" w:cs="Times New Roman"/>
                <w:color w:val="000000"/>
                <w:kern w:val="0"/>
                <w:sz w:val="24"/>
                <w:szCs w:val="24"/>
              </w:rPr>
              <w:t>5</w:t>
            </w:r>
            <w:r w:rsidRPr="00FD5973">
              <w:rPr>
                <w:rFonts w:ascii="仿宋_GB2312" w:eastAsia="仿宋_GB2312" w:hAnsi="Times New Roman" w:cs="Times New Roman"/>
                <w:color w:val="000000"/>
                <w:kern w:val="0"/>
                <w:sz w:val="24"/>
                <w:szCs w:val="24"/>
              </w:rPr>
              <w:t>项，整体水平国际领先，生态、经济、社会效益显著。</w:t>
            </w:r>
          </w:p>
        </w:tc>
      </w:tr>
      <w:tr w:rsidR="00FD5973" w:rsidRPr="00FD5973" w14:paraId="487FD0AC" w14:textId="77777777" w:rsidTr="001B382E">
        <w:trPr>
          <w:trHeight w:val="558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73F693" w14:textId="77777777" w:rsidR="00FD5973" w:rsidRPr="00FD5973" w:rsidRDefault="00FD5973" w:rsidP="00FD5973">
            <w:pPr>
              <w:widowControl/>
              <w:jc w:val="center"/>
              <w:rPr>
                <w:rFonts w:ascii="Times New Roman" w:eastAsia="宋体" w:hAnsi="Times New Roman" w:cs="Times New Roman"/>
                <w:color w:val="000000"/>
                <w:kern w:val="0"/>
                <w:sz w:val="22"/>
              </w:rPr>
            </w:pPr>
            <w:r w:rsidRPr="00FD5973">
              <w:rPr>
                <w:rFonts w:ascii="Times New Roman" w:eastAsia="宋体" w:hAnsi="Times New Roman" w:cs="Times New Roman"/>
                <w:color w:val="000000"/>
                <w:kern w:val="0"/>
                <w:sz w:val="22"/>
              </w:rPr>
              <w:lastRenderedPageBreak/>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7162F" w14:textId="77777777" w:rsidR="00FD5973" w:rsidRPr="00FD5973" w:rsidRDefault="00FD5973" w:rsidP="00FD5973">
            <w:pPr>
              <w:widowControl/>
              <w:jc w:val="center"/>
              <w:rPr>
                <w:rFonts w:ascii="Times New Roman" w:eastAsia="宋体" w:hAnsi="Times New Roman" w:cs="Times New Roman"/>
                <w:color w:val="000000"/>
                <w:kern w:val="0"/>
                <w:sz w:val="24"/>
                <w:szCs w:val="24"/>
              </w:rPr>
            </w:pPr>
            <w:proofErr w:type="gramStart"/>
            <w:r w:rsidRPr="00FD5973">
              <w:rPr>
                <w:rFonts w:ascii="仿宋_GB2312" w:eastAsia="仿宋_GB2312" w:hAnsi="Times New Roman" w:cs="Times New Roman"/>
                <w:color w:val="000000"/>
                <w:kern w:val="0"/>
                <w:sz w:val="24"/>
                <w:szCs w:val="24"/>
              </w:rPr>
              <w:t>谌</w:t>
            </w:r>
            <w:proofErr w:type="gramEnd"/>
            <w:r w:rsidRPr="00FD5973">
              <w:rPr>
                <w:rFonts w:ascii="仿宋_GB2312" w:eastAsia="仿宋_GB2312" w:hAnsi="Times New Roman" w:cs="Times New Roman"/>
                <w:color w:val="000000"/>
                <w:kern w:val="0"/>
                <w:sz w:val="24"/>
                <w:szCs w:val="24"/>
              </w:rPr>
              <w:t>志新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AC611"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D4E78"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Times New Roman" w:eastAsia="宋体" w:hAnsi="Times New Roman" w:cs="Times New Roman"/>
                <w:color w:val="000000"/>
                <w:kern w:val="0"/>
                <w:sz w:val="24"/>
                <w:szCs w:val="24"/>
              </w:rPr>
              <w:t>1969.4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38B3" w14:textId="77777777" w:rsidR="00FD5973" w:rsidRPr="00FD5973" w:rsidRDefault="00FD5973" w:rsidP="00FD5973">
            <w:pPr>
              <w:widowControl/>
              <w:jc w:val="left"/>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中国水产科学研究院渔业机械仪器研究所</w:t>
            </w:r>
          </w:p>
        </w:tc>
        <w:tc>
          <w:tcPr>
            <w:tcW w:w="68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3DC1B" w14:textId="67DE2697" w:rsidR="00FD5973" w:rsidRPr="00FD5973" w:rsidRDefault="00FD5973" w:rsidP="00FD5973">
            <w:pPr>
              <w:widowControl/>
              <w:jc w:val="left"/>
              <w:rPr>
                <w:rFonts w:ascii="Times New Roman" w:eastAsia="宋体" w:hAnsi="Times New Roman" w:cs="Times New Roman"/>
                <w:color w:val="000000"/>
                <w:kern w:val="0"/>
                <w:sz w:val="24"/>
                <w:szCs w:val="24"/>
              </w:rPr>
            </w:pPr>
            <w:r w:rsidRPr="00FD5973">
              <w:rPr>
                <w:rFonts w:ascii="Times New Roman" w:eastAsia="宋体" w:hAnsi="Times New Roman" w:cs="Times New Roman"/>
                <w:color w:val="000000"/>
                <w:kern w:val="0"/>
                <w:sz w:val="24"/>
                <w:szCs w:val="24"/>
              </w:rPr>
              <w:t xml:space="preserve">    </w:t>
            </w:r>
            <w:r w:rsidRPr="00FD5973">
              <w:rPr>
                <w:rFonts w:ascii="仿宋_GB2312" w:eastAsia="仿宋_GB2312" w:hAnsi="Times New Roman" w:cs="Times New Roman"/>
                <w:color w:val="000000"/>
                <w:kern w:val="0"/>
                <w:sz w:val="24"/>
                <w:szCs w:val="24"/>
              </w:rPr>
              <w:t>作为农业部</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远洋渔船与装备</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创新团队首席和产业体系岗位专家，组织编制了《全国深远海大型智能渔场建设发展规划》。聚焦主责主业创新研发了全球首艘</w:t>
            </w:r>
            <w:r w:rsidRPr="00FD5973">
              <w:rPr>
                <w:rFonts w:ascii="Times New Roman" w:eastAsia="宋体" w:hAnsi="Times New Roman" w:cs="Times New Roman"/>
                <w:color w:val="000000"/>
                <w:kern w:val="0"/>
                <w:sz w:val="24"/>
                <w:szCs w:val="24"/>
              </w:rPr>
              <w:t>10</w:t>
            </w:r>
            <w:r w:rsidRPr="00FD5973">
              <w:rPr>
                <w:rFonts w:ascii="仿宋_GB2312" w:eastAsia="仿宋_GB2312" w:hAnsi="Times New Roman" w:cs="Times New Roman"/>
                <w:color w:val="000000"/>
                <w:kern w:val="0"/>
                <w:sz w:val="24"/>
                <w:szCs w:val="24"/>
              </w:rPr>
              <w:t>万吨级养殖工船</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国信</w:t>
            </w:r>
            <w:r w:rsidRPr="00FD5973">
              <w:rPr>
                <w:rFonts w:ascii="Times New Roman" w:eastAsia="宋体" w:hAnsi="Times New Roman" w:cs="Times New Roman"/>
                <w:color w:val="000000"/>
                <w:kern w:val="0"/>
                <w:sz w:val="24"/>
                <w:szCs w:val="24"/>
              </w:rPr>
              <w:t>1</w:t>
            </w:r>
            <w:r w:rsidRPr="00FD5973">
              <w:rPr>
                <w:rFonts w:ascii="仿宋_GB2312" w:eastAsia="仿宋_GB2312" w:hAnsi="Times New Roman" w:cs="Times New Roman"/>
                <w:color w:val="000000"/>
                <w:kern w:val="0"/>
                <w:sz w:val="24"/>
                <w:szCs w:val="24"/>
              </w:rPr>
              <w:t>号</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，创制了海上高效养殖自动化系统装备，创建了</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养</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捕</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加</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一体化养殖新模式，破解了海水养殖空间拓展与环境压力问题。发明了</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船载舱养</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系统，研究构建了</w:t>
            </w:r>
            <w:proofErr w:type="gramStart"/>
            <w:r w:rsidRPr="00FD5973">
              <w:rPr>
                <w:rFonts w:ascii="仿宋_GB2312" w:eastAsia="仿宋_GB2312" w:hAnsi="Times New Roman" w:cs="Times New Roman"/>
                <w:color w:val="000000"/>
                <w:kern w:val="0"/>
                <w:sz w:val="24"/>
                <w:szCs w:val="24"/>
              </w:rPr>
              <w:t>工船结构</w:t>
            </w:r>
            <w:proofErr w:type="gramEnd"/>
            <w:r w:rsidRPr="00FD5973">
              <w:rPr>
                <w:rFonts w:ascii="仿宋_GB2312" w:eastAsia="仿宋_GB2312" w:hAnsi="Times New Roman" w:cs="Times New Roman"/>
                <w:color w:val="000000"/>
                <w:kern w:val="0"/>
                <w:sz w:val="24"/>
                <w:szCs w:val="24"/>
              </w:rPr>
              <w:t>与养殖工艺融合的多目标融合方法，</w:t>
            </w:r>
            <w:proofErr w:type="gramStart"/>
            <w:r w:rsidRPr="00FD5973">
              <w:rPr>
                <w:rFonts w:ascii="仿宋_GB2312" w:eastAsia="仿宋_GB2312" w:hAnsi="Times New Roman" w:cs="Times New Roman"/>
                <w:color w:val="000000"/>
                <w:kern w:val="0"/>
                <w:sz w:val="24"/>
                <w:szCs w:val="24"/>
              </w:rPr>
              <w:t>揭示了舱养大</w:t>
            </w:r>
            <w:proofErr w:type="gramEnd"/>
            <w:r w:rsidRPr="00FD5973">
              <w:rPr>
                <w:rFonts w:ascii="仿宋_GB2312" w:eastAsia="仿宋_GB2312" w:hAnsi="Times New Roman" w:cs="Times New Roman"/>
                <w:color w:val="000000"/>
                <w:kern w:val="0"/>
                <w:sz w:val="24"/>
                <w:szCs w:val="24"/>
              </w:rPr>
              <w:t>水体噪声与晃荡形成机制和抑制原理，解决了深远海恶劣海况船载舱养</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宜渔则渔</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养活养多养好的</w:t>
            </w:r>
            <w:proofErr w:type="gramStart"/>
            <w:r w:rsidRPr="00FD5973">
              <w:rPr>
                <w:rFonts w:ascii="仿宋_GB2312" w:eastAsia="仿宋_GB2312" w:hAnsi="Times New Roman" w:cs="Times New Roman"/>
                <w:color w:val="000000"/>
                <w:kern w:val="0"/>
                <w:sz w:val="24"/>
                <w:szCs w:val="24"/>
              </w:rPr>
              <w:t>适渔性</w:t>
            </w:r>
            <w:proofErr w:type="gramEnd"/>
            <w:r w:rsidRPr="00FD5973">
              <w:rPr>
                <w:rFonts w:ascii="仿宋_GB2312" w:eastAsia="仿宋_GB2312" w:hAnsi="Times New Roman" w:cs="Times New Roman"/>
                <w:color w:val="000000"/>
                <w:kern w:val="0"/>
                <w:sz w:val="24"/>
                <w:szCs w:val="24"/>
              </w:rPr>
              <w:t>环境构建难题，突破</w:t>
            </w:r>
            <w:proofErr w:type="gramStart"/>
            <w:r w:rsidRPr="00FD5973">
              <w:rPr>
                <w:rFonts w:ascii="仿宋_GB2312" w:eastAsia="仿宋_GB2312" w:hAnsi="Times New Roman" w:cs="Times New Roman"/>
                <w:color w:val="000000"/>
                <w:kern w:val="0"/>
                <w:sz w:val="24"/>
                <w:szCs w:val="24"/>
              </w:rPr>
              <w:t>了舱养</w:t>
            </w:r>
            <w:proofErr w:type="gramEnd"/>
            <w:r w:rsidRPr="00FD5973">
              <w:rPr>
                <w:rFonts w:ascii="仿宋_GB2312" w:eastAsia="仿宋_GB2312" w:hAnsi="Times New Roman" w:cs="Times New Roman"/>
                <w:color w:val="000000"/>
                <w:kern w:val="0"/>
                <w:sz w:val="24"/>
                <w:szCs w:val="24"/>
              </w:rPr>
              <w:t>大水体制荡与降噪、环境调控、智能增氧与精准投喂、</w:t>
            </w:r>
            <w:proofErr w:type="gramStart"/>
            <w:r w:rsidRPr="00FD5973">
              <w:rPr>
                <w:rFonts w:ascii="仿宋_GB2312" w:eastAsia="仿宋_GB2312" w:hAnsi="Times New Roman" w:cs="Times New Roman"/>
                <w:color w:val="000000"/>
                <w:kern w:val="0"/>
                <w:sz w:val="24"/>
                <w:szCs w:val="24"/>
              </w:rPr>
              <w:t>连续吸捕与</w:t>
            </w:r>
            <w:proofErr w:type="gramEnd"/>
            <w:r w:rsidRPr="00FD5973">
              <w:rPr>
                <w:rFonts w:ascii="仿宋_GB2312" w:eastAsia="仿宋_GB2312" w:hAnsi="Times New Roman" w:cs="Times New Roman"/>
                <w:color w:val="000000"/>
                <w:kern w:val="0"/>
                <w:sz w:val="24"/>
                <w:szCs w:val="24"/>
              </w:rPr>
              <w:t>船载自动化加工复杂系统集成以及全程数字化管控等关键核心技术，实现了海洋</w:t>
            </w:r>
            <w:r w:rsidRPr="00FD5973">
              <w:rPr>
                <w:rFonts w:ascii="Times New Roman" w:eastAsia="宋体" w:hAnsi="Times New Roman" w:cs="Times New Roman"/>
                <w:color w:val="000000"/>
                <w:kern w:val="0"/>
                <w:sz w:val="24"/>
                <w:szCs w:val="24"/>
              </w:rPr>
              <w:t xml:space="preserve"> “</w:t>
            </w:r>
            <w:r w:rsidRPr="00FD5973">
              <w:rPr>
                <w:rFonts w:ascii="仿宋_GB2312" w:eastAsia="仿宋_GB2312" w:hAnsi="Times New Roman" w:cs="Times New Roman"/>
                <w:color w:val="000000"/>
                <w:kern w:val="0"/>
                <w:sz w:val="24"/>
                <w:szCs w:val="24"/>
              </w:rPr>
              <w:t>移动牧场</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由</w:t>
            </w:r>
            <w:r w:rsidRPr="00FD5973">
              <w:rPr>
                <w:rFonts w:ascii="Times New Roman" w:eastAsia="宋体" w:hAnsi="Times New Roman" w:cs="Times New Roman"/>
                <w:color w:val="000000"/>
                <w:kern w:val="0"/>
                <w:sz w:val="24"/>
                <w:szCs w:val="24"/>
              </w:rPr>
              <w:t>0</w:t>
            </w:r>
            <w:r w:rsidRPr="00FD5973">
              <w:rPr>
                <w:rFonts w:ascii="仿宋_GB2312" w:eastAsia="仿宋_GB2312" w:hAnsi="Times New Roman" w:cs="Times New Roman"/>
                <w:color w:val="000000"/>
                <w:kern w:val="0"/>
                <w:sz w:val="24"/>
                <w:szCs w:val="24"/>
              </w:rPr>
              <w:t>到</w:t>
            </w:r>
            <w:r w:rsidRPr="00FD5973">
              <w:rPr>
                <w:rFonts w:ascii="Times New Roman" w:eastAsia="宋体" w:hAnsi="Times New Roman" w:cs="Times New Roman"/>
                <w:color w:val="000000"/>
                <w:kern w:val="0"/>
                <w:sz w:val="24"/>
                <w:szCs w:val="24"/>
              </w:rPr>
              <w:t>1</w:t>
            </w:r>
            <w:r w:rsidRPr="00FD5973">
              <w:rPr>
                <w:rFonts w:ascii="仿宋_GB2312" w:eastAsia="仿宋_GB2312" w:hAnsi="Times New Roman" w:cs="Times New Roman"/>
                <w:color w:val="000000"/>
                <w:kern w:val="0"/>
                <w:sz w:val="24"/>
                <w:szCs w:val="24"/>
              </w:rPr>
              <w:t>的重大突破，科技转化收益</w:t>
            </w:r>
            <w:r w:rsidRPr="00FD5973">
              <w:rPr>
                <w:rFonts w:ascii="Times New Roman" w:eastAsia="宋体" w:hAnsi="Times New Roman" w:cs="Times New Roman"/>
                <w:color w:val="000000"/>
                <w:kern w:val="0"/>
                <w:sz w:val="24"/>
                <w:szCs w:val="24"/>
              </w:rPr>
              <w:t>1.2</w:t>
            </w:r>
            <w:r w:rsidRPr="00FD5973">
              <w:rPr>
                <w:rFonts w:ascii="仿宋_GB2312" w:eastAsia="仿宋_GB2312" w:hAnsi="Times New Roman" w:cs="Times New Roman"/>
                <w:color w:val="000000"/>
                <w:kern w:val="0"/>
                <w:sz w:val="24"/>
                <w:szCs w:val="24"/>
              </w:rPr>
              <w:t>亿元（其中专利许可收益</w:t>
            </w:r>
            <w:r w:rsidRPr="00FD5973">
              <w:rPr>
                <w:rFonts w:ascii="Times New Roman" w:eastAsia="宋体" w:hAnsi="Times New Roman" w:cs="Times New Roman"/>
                <w:color w:val="000000"/>
                <w:kern w:val="0"/>
                <w:sz w:val="24"/>
                <w:szCs w:val="24"/>
              </w:rPr>
              <w:t>1130</w:t>
            </w:r>
            <w:r w:rsidRPr="00FD5973">
              <w:rPr>
                <w:rFonts w:ascii="仿宋_GB2312" w:eastAsia="仿宋_GB2312" w:hAnsi="Times New Roman" w:cs="Times New Roman"/>
                <w:color w:val="000000"/>
                <w:kern w:val="0"/>
                <w:sz w:val="24"/>
                <w:szCs w:val="24"/>
              </w:rPr>
              <w:t>万元）。近年来在海洋捕捞和载人航天飞船应急回收领域，研发</w:t>
            </w:r>
            <w:r w:rsidRPr="00FD5973">
              <w:rPr>
                <w:rFonts w:ascii="Times New Roman" w:eastAsia="宋体" w:hAnsi="Times New Roman" w:cs="Times New Roman"/>
                <w:color w:val="000000"/>
                <w:kern w:val="0"/>
                <w:sz w:val="24"/>
                <w:szCs w:val="24"/>
              </w:rPr>
              <w:t>18</w:t>
            </w:r>
            <w:r w:rsidRPr="00FD5973">
              <w:rPr>
                <w:rFonts w:ascii="仿宋_GB2312" w:eastAsia="仿宋_GB2312" w:hAnsi="Times New Roman" w:cs="Times New Roman"/>
                <w:color w:val="000000"/>
                <w:kern w:val="0"/>
                <w:sz w:val="24"/>
                <w:szCs w:val="24"/>
              </w:rPr>
              <w:t>型渔船标准化低碳船型，突破了渔船电力推进</w:t>
            </w:r>
            <w:r w:rsidRPr="00FD5973">
              <w:rPr>
                <w:rFonts w:ascii="Times New Roman" w:eastAsia="宋体" w:hAnsi="Times New Roman" w:cs="Times New Roman"/>
                <w:color w:val="000000"/>
                <w:kern w:val="0"/>
                <w:sz w:val="24"/>
                <w:szCs w:val="24"/>
              </w:rPr>
              <w:t>PMS</w:t>
            </w:r>
            <w:r w:rsidRPr="00FD5973">
              <w:rPr>
                <w:rFonts w:ascii="仿宋_GB2312" w:eastAsia="仿宋_GB2312" w:hAnsi="Times New Roman" w:cs="Times New Roman"/>
                <w:color w:val="000000"/>
                <w:kern w:val="0"/>
                <w:sz w:val="24"/>
                <w:szCs w:val="24"/>
              </w:rPr>
              <w:t>节能与捕捞渔具负载敏感控制关键技术，推高了远洋渔业国际竞争力。研究</w:t>
            </w:r>
            <w:proofErr w:type="gramStart"/>
            <w:r w:rsidRPr="00FD5973">
              <w:rPr>
                <w:rFonts w:ascii="仿宋_GB2312" w:eastAsia="仿宋_GB2312" w:hAnsi="Times New Roman" w:cs="Times New Roman"/>
                <w:color w:val="000000"/>
                <w:kern w:val="0"/>
                <w:sz w:val="24"/>
                <w:szCs w:val="24"/>
              </w:rPr>
              <w:t>突破机</w:t>
            </w:r>
            <w:proofErr w:type="gramEnd"/>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电</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液</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气一体化与主被动波浪补偿控制技术集成，研发飞船返回舱高海况应急回收系统装备，完成</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神四</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到</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神十五</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历次载人飞船发射海上应急保障任务，为我国海洋产业高质量发展提供了重大</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硬</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装备支撑。先后入选上海市领军人才和全国农业科研杰出人才，成果获得全国农业丰收一等奖等省部级奖</w:t>
            </w:r>
            <w:r w:rsidRPr="00FD5973">
              <w:rPr>
                <w:rFonts w:ascii="Times New Roman" w:eastAsia="宋体" w:hAnsi="Times New Roman" w:cs="Times New Roman"/>
                <w:color w:val="000000"/>
                <w:kern w:val="0"/>
                <w:sz w:val="24"/>
                <w:szCs w:val="24"/>
              </w:rPr>
              <w:t>8</w:t>
            </w:r>
            <w:r w:rsidRPr="00FD5973">
              <w:rPr>
                <w:rFonts w:ascii="仿宋_GB2312" w:eastAsia="仿宋_GB2312" w:hAnsi="Times New Roman" w:cs="Times New Roman"/>
                <w:color w:val="000000"/>
                <w:kern w:val="0"/>
                <w:sz w:val="24"/>
                <w:szCs w:val="24"/>
              </w:rPr>
              <w:t>项。</w:t>
            </w:r>
          </w:p>
        </w:tc>
      </w:tr>
      <w:tr w:rsidR="00FD5973" w:rsidRPr="00FD5973" w14:paraId="5755B1E4" w14:textId="77777777" w:rsidTr="001B382E">
        <w:trPr>
          <w:trHeight w:val="522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7540A8" w14:textId="77777777" w:rsidR="00FD5973" w:rsidRPr="00FD5973" w:rsidRDefault="00FD5973" w:rsidP="00FD5973">
            <w:pPr>
              <w:widowControl/>
              <w:jc w:val="center"/>
              <w:rPr>
                <w:rFonts w:ascii="Times New Roman" w:eastAsia="宋体" w:hAnsi="Times New Roman" w:cs="Times New Roman"/>
                <w:color w:val="000000"/>
                <w:kern w:val="0"/>
                <w:sz w:val="22"/>
              </w:rPr>
            </w:pPr>
            <w:r w:rsidRPr="00FD5973">
              <w:rPr>
                <w:rFonts w:ascii="Times New Roman" w:eastAsia="宋体" w:hAnsi="Times New Roman" w:cs="Times New Roman"/>
                <w:color w:val="000000"/>
                <w:kern w:val="0"/>
                <w:sz w:val="22"/>
              </w:rPr>
              <w:lastRenderedPageBreak/>
              <w:t>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E55A2" w14:textId="271BE9C2"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张</w:t>
            </w:r>
            <w:r>
              <w:rPr>
                <w:rFonts w:ascii="仿宋_GB2312" w:eastAsia="仿宋_GB2312" w:hAnsi="Times New Roman" w:cs="Times New Roman" w:hint="eastAsia"/>
                <w:color w:val="000000"/>
                <w:kern w:val="0"/>
                <w:sz w:val="24"/>
                <w:szCs w:val="24"/>
              </w:rPr>
              <w:t xml:space="preserve"> </w:t>
            </w:r>
            <w:r>
              <w:rPr>
                <w:rFonts w:ascii="仿宋_GB2312" w:eastAsia="仿宋_GB2312" w:hAnsi="Times New Roman" w:cs="Times New Roman"/>
                <w:color w:val="000000"/>
                <w:kern w:val="0"/>
                <w:sz w:val="24"/>
                <w:szCs w:val="24"/>
              </w:rPr>
              <w:t xml:space="preserve"> </w:t>
            </w:r>
            <w:proofErr w:type="gramStart"/>
            <w:r w:rsidRPr="00FD5973">
              <w:rPr>
                <w:rFonts w:ascii="仿宋_GB2312" w:eastAsia="仿宋_GB2312" w:hAnsi="Times New Roman" w:cs="Times New Roman"/>
                <w:color w:val="000000"/>
                <w:kern w:val="0"/>
                <w:sz w:val="24"/>
                <w:szCs w:val="24"/>
              </w:rPr>
              <w:t>璐</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7F136"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D516C"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Times New Roman" w:eastAsia="宋体" w:hAnsi="Times New Roman" w:cs="Times New Roman"/>
                <w:color w:val="000000"/>
                <w:kern w:val="0"/>
                <w:sz w:val="24"/>
                <w:szCs w:val="24"/>
              </w:rPr>
              <w:t>1979.2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98DE6" w14:textId="77777777" w:rsidR="00FD5973" w:rsidRPr="00FD5973" w:rsidRDefault="00FD5973" w:rsidP="00FD5973">
            <w:pPr>
              <w:widowControl/>
              <w:jc w:val="left"/>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通威股份有限公司</w:t>
            </w:r>
          </w:p>
        </w:tc>
        <w:tc>
          <w:tcPr>
            <w:tcW w:w="68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59F87" w14:textId="04279BFE" w:rsidR="00FD5973" w:rsidRPr="00FD5973" w:rsidRDefault="00FD5973" w:rsidP="00FD5973">
            <w:pPr>
              <w:widowControl/>
              <w:jc w:val="left"/>
              <w:rPr>
                <w:rFonts w:ascii="Times New Roman" w:eastAsia="宋体" w:hAnsi="Times New Roman" w:cs="Times New Roman"/>
                <w:color w:val="000000"/>
                <w:kern w:val="0"/>
                <w:sz w:val="24"/>
                <w:szCs w:val="24"/>
              </w:rPr>
            </w:pPr>
            <w:r w:rsidRPr="00FD5973">
              <w:rPr>
                <w:rFonts w:ascii="Times New Roman" w:eastAsia="宋体" w:hAnsi="Times New Roman" w:cs="Times New Roman"/>
                <w:color w:val="000000"/>
                <w:kern w:val="0"/>
                <w:sz w:val="24"/>
                <w:szCs w:val="24"/>
              </w:rPr>
              <w:t xml:space="preserve">    </w:t>
            </w:r>
            <w:r w:rsidRPr="00FD5973">
              <w:rPr>
                <w:rFonts w:ascii="仿宋_GB2312" w:eastAsia="仿宋_GB2312" w:hAnsi="Times New Roman" w:cs="Times New Roman"/>
                <w:color w:val="000000"/>
                <w:kern w:val="0"/>
                <w:sz w:val="24"/>
                <w:szCs w:val="24"/>
              </w:rPr>
              <w:t>张璐，研究员、国务院特殊津贴专家、中国水产学会副理事长，师从我国著名海洋生物学家麦康森院士。张璐从事水产健康养殖、安全环保水产高效饲料开发、质量管理、水产动物保健等关键技术研究及产业化推广工作十七年，主持研发水产动物免疫功能性添加剂和饲料产品、创新草鱼健康养殖营养技术与应用、打造现代水产产业</w:t>
            </w:r>
            <w:proofErr w:type="gramStart"/>
            <w:r w:rsidRPr="00FD5973">
              <w:rPr>
                <w:rFonts w:ascii="仿宋_GB2312" w:eastAsia="仿宋_GB2312" w:hAnsi="Times New Roman" w:cs="Times New Roman"/>
                <w:color w:val="000000"/>
                <w:kern w:val="0"/>
                <w:sz w:val="24"/>
                <w:szCs w:val="24"/>
              </w:rPr>
              <w:t>链技术</w:t>
            </w:r>
            <w:proofErr w:type="gramEnd"/>
            <w:r w:rsidRPr="00FD5973">
              <w:rPr>
                <w:rFonts w:ascii="仿宋_GB2312" w:eastAsia="仿宋_GB2312" w:hAnsi="Times New Roman" w:cs="Times New Roman"/>
                <w:color w:val="000000"/>
                <w:kern w:val="0"/>
                <w:sz w:val="24"/>
                <w:szCs w:val="24"/>
              </w:rPr>
              <w:t>创新工程，开展大黄鱼营养免疫调控研究，多项成果填补了行业空白，技术水平国内领先。近年来，张璐重点开展花鲈精准营养研究及绿色高效人工配合饲料开发与应用工作，构建并完善了花鲈精准营养需求数据库，开展鱼粉和鱼油精准替代研究，形成了低鱼粉鱼油饲料配方技术。该成果显著提升了我国在高端海水鱼饲料领域的工业水平，对加快非粮蛋白源研究、减少我国食物供给对外依赖度、实现</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把饭碗牢牢端在自己手中</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的目标具有深刻战略意义。科技能兴农，作为长期在企业工作的科技工作者，张璐扎根农业产业一线，将多年的研发成果转化成老百姓身边实实在在的好产品，近</w:t>
            </w:r>
            <w:r w:rsidRPr="00FD5973">
              <w:rPr>
                <w:rFonts w:ascii="Times New Roman" w:eastAsia="宋体" w:hAnsi="Times New Roman" w:cs="Times New Roman"/>
                <w:color w:val="000000"/>
                <w:kern w:val="0"/>
                <w:sz w:val="24"/>
                <w:szCs w:val="24"/>
              </w:rPr>
              <w:t>7</w:t>
            </w:r>
            <w:r w:rsidRPr="00FD5973">
              <w:rPr>
                <w:rFonts w:ascii="仿宋_GB2312" w:eastAsia="仿宋_GB2312" w:hAnsi="Times New Roman" w:cs="Times New Roman"/>
                <w:color w:val="000000"/>
                <w:kern w:val="0"/>
                <w:sz w:val="24"/>
                <w:szCs w:val="24"/>
              </w:rPr>
              <w:t>年实现产值超</w:t>
            </w:r>
            <w:r w:rsidRPr="00FD5973">
              <w:rPr>
                <w:rFonts w:ascii="Times New Roman" w:eastAsia="宋体" w:hAnsi="Times New Roman" w:cs="Times New Roman"/>
                <w:color w:val="000000"/>
                <w:kern w:val="0"/>
                <w:sz w:val="24"/>
                <w:szCs w:val="24"/>
              </w:rPr>
              <w:t>1000</w:t>
            </w:r>
            <w:r w:rsidRPr="00FD5973">
              <w:rPr>
                <w:rFonts w:ascii="仿宋_GB2312" w:eastAsia="仿宋_GB2312" w:hAnsi="Times New Roman" w:cs="Times New Roman"/>
                <w:color w:val="000000"/>
                <w:kern w:val="0"/>
                <w:sz w:val="24"/>
                <w:szCs w:val="24"/>
              </w:rPr>
              <w:t>亿元，新增利税</w:t>
            </w:r>
            <w:r w:rsidRPr="00FD5973">
              <w:rPr>
                <w:rFonts w:ascii="Times New Roman" w:eastAsia="宋体" w:hAnsi="Times New Roman" w:cs="Times New Roman"/>
                <w:color w:val="000000"/>
                <w:kern w:val="0"/>
                <w:sz w:val="24"/>
                <w:szCs w:val="24"/>
              </w:rPr>
              <w:t>108</w:t>
            </w:r>
            <w:r w:rsidRPr="00FD5973">
              <w:rPr>
                <w:rFonts w:ascii="仿宋_GB2312" w:eastAsia="仿宋_GB2312" w:hAnsi="Times New Roman" w:cs="Times New Roman"/>
                <w:color w:val="000000"/>
                <w:kern w:val="0"/>
                <w:sz w:val="24"/>
                <w:szCs w:val="24"/>
              </w:rPr>
              <w:t>亿元，有力推动了国家</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乡村振兴</w:t>
            </w:r>
            <w:r w:rsidRPr="00FD5973">
              <w:rPr>
                <w:rFonts w:ascii="Times New Roman" w:eastAsia="宋体" w:hAnsi="Times New Roman" w:cs="Times New Roman"/>
                <w:color w:val="000000"/>
                <w:kern w:val="0"/>
                <w:sz w:val="24"/>
                <w:szCs w:val="24"/>
              </w:rPr>
              <w:t>”</w:t>
            </w:r>
            <w:r w:rsidRPr="00FD5973">
              <w:rPr>
                <w:rFonts w:ascii="仿宋_GB2312" w:eastAsia="仿宋_GB2312" w:hAnsi="Times New Roman" w:cs="Times New Roman"/>
                <w:color w:val="000000"/>
                <w:kern w:val="0"/>
                <w:sz w:val="24"/>
                <w:szCs w:val="24"/>
              </w:rPr>
              <w:t>战略的落地，对引领水产绿色健康养殖，推动我国渔业产业的高质量发展，促进水产品的稳产保供发挥积极作用。</w:t>
            </w:r>
          </w:p>
        </w:tc>
      </w:tr>
      <w:tr w:rsidR="00FD5973" w:rsidRPr="00FD5973" w14:paraId="7C9108E0" w14:textId="77777777" w:rsidTr="001B382E">
        <w:trPr>
          <w:trHeight w:val="30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966C58" w14:textId="77777777" w:rsidR="00FD5973" w:rsidRPr="00FD5973" w:rsidRDefault="00FD5973" w:rsidP="00FD5973">
            <w:pPr>
              <w:widowControl/>
              <w:jc w:val="center"/>
              <w:rPr>
                <w:rFonts w:ascii="Times New Roman" w:eastAsia="宋体" w:hAnsi="Times New Roman" w:cs="Times New Roman"/>
                <w:color w:val="000000"/>
                <w:kern w:val="0"/>
                <w:sz w:val="22"/>
              </w:rPr>
            </w:pPr>
            <w:r w:rsidRPr="00FD5973">
              <w:rPr>
                <w:rFonts w:ascii="Times New Roman" w:eastAsia="宋体" w:hAnsi="Times New Roman" w:cs="Times New Roman"/>
                <w:color w:val="000000"/>
                <w:kern w:val="0"/>
                <w:sz w:val="22"/>
              </w:rPr>
              <w:lastRenderedPageBreak/>
              <w:t>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730C0"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王德昌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62C37"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AF41F" w14:textId="77777777" w:rsidR="00FD5973" w:rsidRPr="00FD5973" w:rsidRDefault="00FD5973" w:rsidP="00FD5973">
            <w:pPr>
              <w:widowControl/>
              <w:jc w:val="center"/>
              <w:rPr>
                <w:rFonts w:ascii="Times New Roman" w:eastAsia="宋体" w:hAnsi="Times New Roman" w:cs="Times New Roman"/>
                <w:color w:val="000000"/>
                <w:kern w:val="0"/>
                <w:sz w:val="24"/>
                <w:szCs w:val="24"/>
              </w:rPr>
            </w:pPr>
            <w:r w:rsidRPr="00FD5973">
              <w:rPr>
                <w:rFonts w:ascii="Times New Roman" w:eastAsia="宋体" w:hAnsi="Times New Roman" w:cs="Times New Roman"/>
                <w:color w:val="000000"/>
                <w:kern w:val="0"/>
                <w:sz w:val="24"/>
                <w:szCs w:val="24"/>
              </w:rPr>
              <w:t>1969.11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447AA" w14:textId="77777777" w:rsidR="00FD5973" w:rsidRPr="00FD5973" w:rsidRDefault="00FD5973" w:rsidP="00FD5973">
            <w:pPr>
              <w:widowControl/>
              <w:jc w:val="left"/>
              <w:rPr>
                <w:rFonts w:ascii="Times New Roman" w:eastAsia="宋体" w:hAnsi="Times New Roman" w:cs="Times New Roman"/>
                <w:color w:val="000000"/>
                <w:kern w:val="0"/>
                <w:sz w:val="24"/>
                <w:szCs w:val="24"/>
              </w:rPr>
            </w:pPr>
            <w:r w:rsidRPr="00FD5973">
              <w:rPr>
                <w:rFonts w:ascii="仿宋_GB2312" w:eastAsia="仿宋_GB2312" w:hAnsi="Times New Roman" w:cs="Times New Roman"/>
                <w:color w:val="000000"/>
                <w:kern w:val="0"/>
                <w:sz w:val="24"/>
                <w:szCs w:val="24"/>
              </w:rPr>
              <w:t>山西益</w:t>
            </w:r>
            <w:proofErr w:type="gramStart"/>
            <w:r w:rsidRPr="00FD5973">
              <w:rPr>
                <w:rFonts w:ascii="仿宋_GB2312" w:eastAsia="仿宋_GB2312" w:hAnsi="Times New Roman" w:cs="Times New Roman"/>
                <w:color w:val="000000"/>
                <w:kern w:val="0"/>
                <w:sz w:val="24"/>
                <w:szCs w:val="24"/>
              </w:rPr>
              <w:t>鑫</w:t>
            </w:r>
            <w:proofErr w:type="gramEnd"/>
            <w:r w:rsidRPr="00FD5973">
              <w:rPr>
                <w:rFonts w:ascii="仿宋_GB2312" w:eastAsia="仿宋_GB2312" w:hAnsi="Times New Roman" w:cs="Times New Roman"/>
                <w:color w:val="000000"/>
                <w:kern w:val="0"/>
                <w:sz w:val="24"/>
                <w:szCs w:val="24"/>
              </w:rPr>
              <w:t>泰生物科技有限公司</w:t>
            </w:r>
          </w:p>
        </w:tc>
        <w:tc>
          <w:tcPr>
            <w:tcW w:w="68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E2F14" w14:textId="77777777" w:rsidR="00FD5973" w:rsidRPr="00FD5973" w:rsidRDefault="00FD5973" w:rsidP="00FD5973">
            <w:pPr>
              <w:widowControl/>
              <w:jc w:val="left"/>
              <w:rPr>
                <w:rFonts w:ascii="仿宋_GB2312" w:eastAsia="仿宋_GB2312" w:hAnsi="宋体" w:cs="宋体"/>
                <w:color w:val="000000"/>
                <w:kern w:val="0"/>
                <w:sz w:val="24"/>
                <w:szCs w:val="24"/>
              </w:rPr>
            </w:pPr>
            <w:r w:rsidRPr="00FD5973">
              <w:rPr>
                <w:rFonts w:ascii="仿宋_GB2312" w:eastAsia="仿宋_GB2312" w:hAnsi="宋体" w:cs="宋体" w:hint="eastAsia"/>
                <w:color w:val="000000"/>
                <w:kern w:val="0"/>
                <w:sz w:val="24"/>
                <w:szCs w:val="24"/>
              </w:rPr>
              <w:t xml:space="preserve">    王德昌，男，汉族，共产党员，毕业于太原理工大学应用化学系精细化工专业，于</w:t>
            </w:r>
            <w:r w:rsidRPr="00FD5973">
              <w:rPr>
                <w:rFonts w:ascii="Times New Roman" w:eastAsia="仿宋_GB2312" w:hAnsi="Times New Roman" w:cs="Times New Roman"/>
                <w:color w:val="000000"/>
                <w:kern w:val="0"/>
                <w:sz w:val="24"/>
                <w:szCs w:val="24"/>
              </w:rPr>
              <w:t>2003</w:t>
            </w:r>
            <w:r w:rsidRPr="00FD5973">
              <w:rPr>
                <w:rFonts w:ascii="仿宋_GB2312" w:eastAsia="仿宋_GB2312" w:hAnsi="宋体" w:cs="宋体"/>
                <w:color w:val="000000"/>
                <w:kern w:val="0"/>
                <w:sz w:val="24"/>
                <w:szCs w:val="24"/>
              </w:rPr>
              <w:t>年考入太原理工大学工程硕士研究生班进行深造，研究领域为应用化学系生物制药和制药工程，</w:t>
            </w:r>
            <w:r w:rsidRPr="00FD5973">
              <w:rPr>
                <w:rFonts w:ascii="Times New Roman" w:eastAsia="仿宋_GB2312" w:hAnsi="Times New Roman" w:cs="Times New Roman"/>
                <w:color w:val="000000"/>
                <w:kern w:val="0"/>
                <w:sz w:val="24"/>
                <w:szCs w:val="24"/>
              </w:rPr>
              <w:t xml:space="preserve"> 2007</w:t>
            </w:r>
            <w:r w:rsidRPr="00FD5973">
              <w:rPr>
                <w:rFonts w:ascii="仿宋_GB2312" w:eastAsia="仿宋_GB2312" w:hAnsi="宋体" w:cs="宋体"/>
                <w:color w:val="000000"/>
                <w:kern w:val="0"/>
                <w:sz w:val="24"/>
                <w:szCs w:val="24"/>
              </w:rPr>
              <w:t>年获得太原理工大学生物制药研究生硕士学位，本人有七项发明专利证书，有三项已拿到国家知识产权局的授权发明专利，作为山西益</w:t>
            </w:r>
            <w:proofErr w:type="gramStart"/>
            <w:r w:rsidRPr="00FD5973">
              <w:rPr>
                <w:rFonts w:ascii="仿宋_GB2312" w:eastAsia="仿宋_GB2312" w:hAnsi="宋体" w:cs="宋体"/>
                <w:color w:val="000000"/>
                <w:kern w:val="0"/>
                <w:sz w:val="24"/>
                <w:szCs w:val="24"/>
              </w:rPr>
              <w:t>鑫</w:t>
            </w:r>
            <w:proofErr w:type="gramEnd"/>
            <w:r w:rsidRPr="00FD5973">
              <w:rPr>
                <w:rFonts w:ascii="仿宋_GB2312" w:eastAsia="仿宋_GB2312" w:hAnsi="宋体" w:cs="宋体"/>
                <w:color w:val="000000"/>
                <w:kern w:val="0"/>
                <w:sz w:val="24"/>
                <w:szCs w:val="24"/>
              </w:rPr>
              <w:t>泰生物科技有限公司董事长，致力于将所学应用到实际当中，开拓创新，兢兢业业，开发出了许多具有国内外前沿科技的产品，为养殖业保驾护航，解决了当地就业问题，促进了当地养殖业与经济的大力发展，同时辐射到全国养殖业，促进了畜禽和鱼虾养殖业的发展。</w:t>
            </w:r>
          </w:p>
        </w:tc>
      </w:tr>
    </w:tbl>
    <w:p w14:paraId="65A8E479" w14:textId="77777777" w:rsidR="001346CA" w:rsidRPr="00FD5973" w:rsidRDefault="001346CA"/>
    <w:sectPr w:rsidR="001346CA" w:rsidRPr="00FD5973" w:rsidSect="00FD597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FE"/>
    <w:rsid w:val="001346CA"/>
    <w:rsid w:val="001B382E"/>
    <w:rsid w:val="00512EFE"/>
    <w:rsid w:val="00FD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20C8"/>
  <w15:chartTrackingRefBased/>
  <w15:docId w15:val="{1F551524-56C1-4D4F-B245-7BA61B37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FD5973"/>
    <w:rPr>
      <w:rFonts w:ascii="黑体" w:eastAsia="黑体" w:hAnsi="黑体" w:hint="eastAsia"/>
      <w:b w:val="0"/>
      <w:bCs w:val="0"/>
      <w:i w:val="0"/>
      <w:iCs w:val="0"/>
      <w:strike w:val="0"/>
      <w:dstrike w:val="0"/>
      <w:color w:val="000000"/>
      <w:sz w:val="22"/>
      <w:szCs w:val="22"/>
      <w:u w:val="none"/>
      <w:effect w:val="none"/>
    </w:rPr>
  </w:style>
  <w:style w:type="character" w:customStyle="1" w:styleId="font81">
    <w:name w:val="font81"/>
    <w:basedOn w:val="a0"/>
    <w:rsid w:val="00FD5973"/>
    <w:rPr>
      <w:rFonts w:ascii="仿宋_GB2312" w:eastAsia="仿宋_GB2312" w:hint="eastAsia"/>
      <w:b w:val="0"/>
      <w:bCs w:val="0"/>
      <w:i w:val="0"/>
      <w:iCs w:val="0"/>
      <w:strike w:val="0"/>
      <w:dstrike w:val="0"/>
      <w:color w:val="000000"/>
      <w:sz w:val="24"/>
      <w:szCs w:val="24"/>
      <w:u w:val="none"/>
      <w:effect w:val="none"/>
    </w:rPr>
  </w:style>
  <w:style w:type="character" w:customStyle="1" w:styleId="font51">
    <w:name w:val="font51"/>
    <w:basedOn w:val="a0"/>
    <w:rsid w:val="00FD5973"/>
    <w:rPr>
      <w:rFonts w:ascii="仿宋_GB2312" w:eastAsia="仿宋_GB2312" w:hint="eastAsia"/>
      <w:b w:val="0"/>
      <w:bCs w:val="0"/>
      <w:i w:val="0"/>
      <w:iCs w:val="0"/>
      <w:strike w:val="0"/>
      <w:dstrike w:val="0"/>
      <w:color w:val="000000"/>
      <w:sz w:val="24"/>
      <w:szCs w:val="24"/>
      <w:u w:val="none"/>
      <w:effect w:val="none"/>
    </w:rPr>
  </w:style>
  <w:style w:type="character" w:customStyle="1" w:styleId="font71">
    <w:name w:val="font71"/>
    <w:basedOn w:val="a0"/>
    <w:rsid w:val="00FD597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91">
    <w:name w:val="font91"/>
    <w:basedOn w:val="a0"/>
    <w:rsid w:val="00FD597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01">
    <w:name w:val="font101"/>
    <w:basedOn w:val="a0"/>
    <w:rsid w:val="00FD5973"/>
    <w:rPr>
      <w:rFonts w:ascii="仿宋_GB2312" w:eastAsia="仿宋_GB2312" w:hint="eastAsia"/>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5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lilidong</dc:creator>
  <cp:keywords/>
  <dc:description/>
  <cp:lastModifiedBy>李利冬</cp:lastModifiedBy>
  <cp:revision>3</cp:revision>
  <dcterms:created xsi:type="dcterms:W3CDTF">2023-04-22T15:49:00Z</dcterms:created>
  <dcterms:modified xsi:type="dcterms:W3CDTF">2023-04-23T01:32:00Z</dcterms:modified>
</cp:coreProperties>
</file>